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58CF" w:rsidRDefault="006958CF" w:rsidP="00F15BDB">
      <w:pPr>
        <w:tabs>
          <w:tab w:val="left" w:pos="1766"/>
        </w:tabs>
        <w:spacing w:after="0" w:line="240" w:lineRule="auto"/>
        <w:jc w:val="right"/>
        <w:rPr>
          <w:rFonts w:cs="David" w:hint="cs"/>
          <w:rtl/>
        </w:rPr>
      </w:pPr>
      <w:r>
        <w:rPr>
          <w:rFonts w:cs="David" w:hint="cs"/>
          <w:rtl/>
        </w:rPr>
        <w:t>‏ד</w:t>
      </w:r>
      <w:r>
        <w:rPr>
          <w:rFonts w:cs="David"/>
          <w:rtl/>
        </w:rPr>
        <w:t xml:space="preserve">' </w:t>
      </w:r>
      <w:r>
        <w:rPr>
          <w:rFonts w:cs="David" w:hint="cs"/>
          <w:rtl/>
        </w:rPr>
        <w:t>תמוז</w:t>
      </w:r>
      <w:r>
        <w:rPr>
          <w:rFonts w:cs="David"/>
          <w:rtl/>
        </w:rPr>
        <w:t xml:space="preserve"> </w:t>
      </w:r>
      <w:r>
        <w:rPr>
          <w:rFonts w:cs="David" w:hint="cs"/>
          <w:rtl/>
        </w:rPr>
        <w:t>תשע</w:t>
      </w:r>
      <w:r>
        <w:rPr>
          <w:rFonts w:cs="David"/>
          <w:rtl/>
        </w:rPr>
        <w:t>"</w:t>
      </w:r>
      <w:r>
        <w:rPr>
          <w:rFonts w:cs="David" w:hint="cs"/>
          <w:rtl/>
        </w:rPr>
        <w:t>ה</w:t>
      </w:r>
    </w:p>
    <w:p w:rsidR="00F15BDB" w:rsidRDefault="006958CF" w:rsidP="006958CF">
      <w:pPr>
        <w:jc w:val="right"/>
        <w:rPr>
          <w:rFonts w:cs="David"/>
          <w:b/>
          <w:bCs/>
          <w:sz w:val="24"/>
          <w:szCs w:val="24"/>
          <w:u w:val="single"/>
          <w:rtl/>
        </w:rPr>
      </w:pPr>
      <w:r>
        <w:rPr>
          <w:rFonts w:cs="David" w:hint="cs"/>
          <w:rtl/>
        </w:rPr>
        <w:t>‏</w:t>
      </w:r>
      <w:r>
        <w:rPr>
          <w:rFonts w:cs="David"/>
          <w:rtl/>
        </w:rPr>
        <w:t xml:space="preserve">21 </w:t>
      </w:r>
      <w:r>
        <w:rPr>
          <w:rFonts w:cs="David" w:hint="cs"/>
          <w:rtl/>
        </w:rPr>
        <w:t>יוני</w:t>
      </w:r>
      <w:r>
        <w:rPr>
          <w:rFonts w:cs="David"/>
          <w:rtl/>
        </w:rPr>
        <w:t xml:space="preserve"> 2015</w:t>
      </w:r>
    </w:p>
    <w:p w:rsidR="00F15BDB" w:rsidRPr="00F15BDB" w:rsidRDefault="00F15BDB" w:rsidP="006958CF">
      <w:pPr>
        <w:jc w:val="center"/>
        <w:rPr>
          <w:rFonts w:cs="David"/>
          <w:b/>
          <w:bCs/>
          <w:sz w:val="24"/>
          <w:szCs w:val="24"/>
          <w:u w:val="single"/>
          <w:rtl/>
        </w:rPr>
      </w:pPr>
      <w:r w:rsidRPr="00F15BDB">
        <w:rPr>
          <w:rFonts w:cs="David" w:hint="cs"/>
          <w:b/>
          <w:bCs/>
          <w:sz w:val="24"/>
          <w:szCs w:val="24"/>
          <w:u w:val="single"/>
          <w:rtl/>
        </w:rPr>
        <w:t xml:space="preserve">מכרז פומבי מספר </w:t>
      </w:r>
      <w:r w:rsidR="006958CF">
        <w:rPr>
          <w:rFonts w:cs="David" w:hint="cs"/>
          <w:b/>
          <w:bCs/>
          <w:sz w:val="24"/>
          <w:szCs w:val="24"/>
          <w:u w:val="single"/>
          <w:rtl/>
        </w:rPr>
        <w:t>2</w:t>
      </w:r>
      <w:r w:rsidRPr="00F15BDB">
        <w:rPr>
          <w:rFonts w:cs="David" w:hint="cs"/>
          <w:b/>
          <w:bCs/>
          <w:sz w:val="24"/>
          <w:szCs w:val="24"/>
          <w:u w:val="single"/>
          <w:rtl/>
        </w:rPr>
        <w:t xml:space="preserve">/15 </w:t>
      </w:r>
      <w:r w:rsidRPr="00F15BDB">
        <w:rPr>
          <w:rFonts w:cs="David"/>
          <w:b/>
          <w:bCs/>
          <w:sz w:val="24"/>
          <w:szCs w:val="24"/>
          <w:u w:val="single"/>
          <w:rtl/>
        </w:rPr>
        <w:t xml:space="preserve">מכרז פומבי </w:t>
      </w:r>
      <w:r w:rsidR="006958CF" w:rsidRPr="006958CF">
        <w:rPr>
          <w:rFonts w:cs="David" w:hint="cs"/>
          <w:b/>
          <w:bCs/>
          <w:sz w:val="24"/>
          <w:szCs w:val="24"/>
          <w:u w:val="single"/>
          <w:rtl/>
        </w:rPr>
        <w:t>לרכישת</w:t>
      </w:r>
      <w:r w:rsidR="006958CF" w:rsidRPr="006958CF">
        <w:rPr>
          <w:rFonts w:cs="David"/>
          <w:b/>
          <w:bCs/>
          <w:sz w:val="24"/>
          <w:szCs w:val="24"/>
          <w:u w:val="single"/>
          <w:rtl/>
        </w:rPr>
        <w:t xml:space="preserve"> </w:t>
      </w:r>
      <w:r w:rsidR="006958CF" w:rsidRPr="006958CF">
        <w:rPr>
          <w:rFonts w:cs="David" w:hint="cs"/>
          <w:b/>
          <w:bCs/>
          <w:sz w:val="24"/>
          <w:szCs w:val="24"/>
          <w:u w:val="single"/>
          <w:rtl/>
        </w:rPr>
        <w:t>מערכות</w:t>
      </w:r>
      <w:r w:rsidR="006958CF" w:rsidRPr="006958CF">
        <w:rPr>
          <w:rFonts w:cs="David"/>
          <w:b/>
          <w:bCs/>
          <w:sz w:val="24"/>
          <w:szCs w:val="24"/>
          <w:u w:val="single"/>
          <w:rtl/>
        </w:rPr>
        <w:t xml:space="preserve"> "</w:t>
      </w:r>
      <w:proofErr w:type="spellStart"/>
      <w:r w:rsidR="006958CF" w:rsidRPr="006958CF">
        <w:rPr>
          <w:rFonts w:cs="David" w:hint="cs"/>
          <w:b/>
          <w:bCs/>
          <w:sz w:val="24"/>
          <w:szCs w:val="24"/>
          <w:u w:val="single"/>
          <w:rtl/>
        </w:rPr>
        <w:t>סקימרים</w:t>
      </w:r>
      <w:proofErr w:type="spellEnd"/>
      <w:r w:rsidR="006958CF" w:rsidRPr="006958CF">
        <w:rPr>
          <w:rFonts w:cs="David"/>
          <w:b/>
          <w:bCs/>
          <w:sz w:val="24"/>
          <w:szCs w:val="24"/>
          <w:u w:val="single"/>
          <w:rtl/>
        </w:rPr>
        <w:t xml:space="preserve">" </w:t>
      </w:r>
      <w:r w:rsidR="006958CF" w:rsidRPr="006958CF">
        <w:rPr>
          <w:rFonts w:cs="David" w:hint="cs"/>
          <w:b/>
          <w:bCs/>
          <w:sz w:val="24"/>
          <w:szCs w:val="24"/>
          <w:u w:val="single"/>
          <w:rtl/>
        </w:rPr>
        <w:t>מסוגים</w:t>
      </w:r>
      <w:r w:rsidR="006958CF" w:rsidRPr="006958CF">
        <w:rPr>
          <w:rFonts w:cs="David"/>
          <w:b/>
          <w:bCs/>
          <w:sz w:val="24"/>
          <w:szCs w:val="24"/>
          <w:u w:val="single"/>
          <w:rtl/>
        </w:rPr>
        <w:t xml:space="preserve"> </w:t>
      </w:r>
      <w:r w:rsidR="006958CF" w:rsidRPr="006958CF">
        <w:rPr>
          <w:rFonts w:cs="David" w:hint="cs"/>
          <w:b/>
          <w:bCs/>
          <w:sz w:val="24"/>
          <w:szCs w:val="24"/>
          <w:u w:val="single"/>
          <w:rtl/>
        </w:rPr>
        <w:t>שונים</w:t>
      </w:r>
      <w:r w:rsidR="006958CF" w:rsidRPr="006958CF">
        <w:rPr>
          <w:rFonts w:cs="David"/>
          <w:b/>
          <w:bCs/>
          <w:sz w:val="24"/>
          <w:szCs w:val="24"/>
          <w:u w:val="single"/>
          <w:rtl/>
        </w:rPr>
        <w:t xml:space="preserve"> </w:t>
      </w:r>
      <w:r w:rsidR="006958CF" w:rsidRPr="006958CF">
        <w:rPr>
          <w:rFonts w:cs="David" w:hint="cs"/>
          <w:b/>
          <w:bCs/>
          <w:sz w:val="24"/>
          <w:szCs w:val="24"/>
          <w:u w:val="single"/>
          <w:rtl/>
        </w:rPr>
        <w:t>לטיפול</w:t>
      </w:r>
      <w:r w:rsidR="006958CF" w:rsidRPr="006958CF">
        <w:rPr>
          <w:rFonts w:cs="David"/>
          <w:b/>
          <w:bCs/>
          <w:sz w:val="24"/>
          <w:szCs w:val="24"/>
          <w:u w:val="single"/>
          <w:rtl/>
        </w:rPr>
        <w:t xml:space="preserve"> </w:t>
      </w:r>
      <w:r w:rsidR="006958CF" w:rsidRPr="006958CF">
        <w:rPr>
          <w:rFonts w:cs="David" w:hint="cs"/>
          <w:b/>
          <w:bCs/>
          <w:sz w:val="24"/>
          <w:szCs w:val="24"/>
          <w:u w:val="single"/>
          <w:rtl/>
        </w:rPr>
        <w:t>באירועי</w:t>
      </w:r>
      <w:r w:rsidR="006958CF" w:rsidRPr="006958CF">
        <w:rPr>
          <w:rFonts w:cs="David"/>
          <w:b/>
          <w:bCs/>
          <w:sz w:val="24"/>
          <w:szCs w:val="24"/>
          <w:u w:val="single"/>
          <w:rtl/>
        </w:rPr>
        <w:t xml:space="preserve"> </w:t>
      </w:r>
      <w:r w:rsidR="006958CF" w:rsidRPr="006958CF">
        <w:rPr>
          <w:rFonts w:cs="David" w:hint="cs"/>
          <w:b/>
          <w:bCs/>
          <w:sz w:val="24"/>
          <w:szCs w:val="24"/>
          <w:u w:val="single"/>
          <w:rtl/>
        </w:rPr>
        <w:t>זיהום</w:t>
      </w:r>
      <w:r w:rsidR="006958CF" w:rsidRPr="006958CF">
        <w:rPr>
          <w:rFonts w:cs="David"/>
          <w:b/>
          <w:bCs/>
          <w:sz w:val="24"/>
          <w:szCs w:val="24"/>
          <w:u w:val="single"/>
          <w:rtl/>
        </w:rPr>
        <w:t xml:space="preserve"> </w:t>
      </w:r>
      <w:r w:rsidR="006958CF" w:rsidRPr="006958CF">
        <w:rPr>
          <w:rFonts w:cs="David" w:hint="cs"/>
          <w:b/>
          <w:bCs/>
          <w:sz w:val="24"/>
          <w:szCs w:val="24"/>
          <w:u w:val="single"/>
          <w:rtl/>
        </w:rPr>
        <w:t>ים</w:t>
      </w:r>
    </w:p>
    <w:p w:rsidR="00F15BDB" w:rsidRDefault="00F15BDB" w:rsidP="00F15BDB">
      <w:pPr>
        <w:jc w:val="center"/>
        <w:rPr>
          <w:rFonts w:cs="David"/>
          <w:b/>
          <w:bCs/>
          <w:sz w:val="24"/>
          <w:szCs w:val="24"/>
          <w:u w:val="single"/>
          <w:rtl/>
        </w:rPr>
      </w:pPr>
      <w:r w:rsidRPr="00F15BDB">
        <w:rPr>
          <w:rFonts w:cs="David" w:hint="cs"/>
          <w:b/>
          <w:bCs/>
          <w:sz w:val="24"/>
          <w:szCs w:val="24"/>
          <w:u w:val="single"/>
          <w:rtl/>
        </w:rPr>
        <w:t>קובץ הבהרות</w:t>
      </w:r>
    </w:p>
    <w:p w:rsidR="00F15BDB" w:rsidRPr="00F15BDB" w:rsidRDefault="00F15BDB" w:rsidP="00F15BDB">
      <w:pPr>
        <w:spacing w:after="0" w:line="240" w:lineRule="auto"/>
        <w:rPr>
          <w:rFonts w:cs="David"/>
          <w:sz w:val="24"/>
          <w:szCs w:val="24"/>
          <w:rtl/>
        </w:rPr>
      </w:pPr>
      <w:r w:rsidRPr="00F15BDB">
        <w:rPr>
          <w:rFonts w:cs="David" w:hint="cs"/>
          <w:sz w:val="24"/>
          <w:szCs w:val="24"/>
          <w:rtl/>
        </w:rPr>
        <w:t>להלן תשובות לשאלות ההבהרה שנשאלו במכרז שבנדון:</w:t>
      </w:r>
    </w:p>
    <w:tbl>
      <w:tblPr>
        <w:tblpPr w:leftFromText="180" w:rightFromText="180" w:vertAnchor="text" w:horzAnchor="margin" w:tblpXSpec="right" w:tblpY="237"/>
        <w:bidiVisual/>
        <w:tblW w:w="9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
        <w:gridCol w:w="1559"/>
        <w:gridCol w:w="3756"/>
        <w:gridCol w:w="3757"/>
      </w:tblGrid>
      <w:tr w:rsidR="006958CF" w:rsidRPr="0041351F" w:rsidTr="00571AB9">
        <w:trPr>
          <w:trHeight w:val="283"/>
          <w:tblHeader/>
        </w:trPr>
        <w:tc>
          <w:tcPr>
            <w:tcW w:w="360" w:type="dxa"/>
            <w:shd w:val="clear" w:color="auto" w:fill="EEECE1"/>
            <w:vAlign w:val="center"/>
          </w:tcPr>
          <w:p w:rsidR="006958CF" w:rsidRPr="00ED6CBF" w:rsidRDefault="006958CF" w:rsidP="00571AB9">
            <w:pPr>
              <w:jc w:val="center"/>
              <w:rPr>
                <w:rFonts w:ascii="Arial" w:hAnsi="Arial" w:hint="cs"/>
                <w:b/>
                <w:bCs/>
                <w:rtl/>
              </w:rPr>
            </w:pPr>
            <w:r w:rsidRPr="00ED6CBF">
              <w:rPr>
                <w:rFonts w:ascii="Arial" w:hAnsi="Arial" w:hint="cs"/>
                <w:b/>
                <w:bCs/>
                <w:rtl/>
              </w:rPr>
              <w:t>#</w:t>
            </w:r>
          </w:p>
        </w:tc>
        <w:tc>
          <w:tcPr>
            <w:tcW w:w="1559" w:type="dxa"/>
            <w:shd w:val="clear" w:color="auto" w:fill="EEECE1"/>
            <w:vAlign w:val="center"/>
          </w:tcPr>
          <w:p w:rsidR="006958CF" w:rsidRPr="00ED6CBF" w:rsidRDefault="006958CF" w:rsidP="00571AB9">
            <w:pPr>
              <w:jc w:val="center"/>
              <w:rPr>
                <w:rFonts w:ascii="Arial" w:hAnsi="Arial" w:hint="cs"/>
                <w:b/>
                <w:bCs/>
                <w:rtl/>
              </w:rPr>
            </w:pPr>
            <w:r w:rsidRPr="00ED6CBF">
              <w:rPr>
                <w:rFonts w:ascii="Arial" w:hAnsi="Arial" w:hint="cs"/>
                <w:b/>
                <w:bCs/>
                <w:rtl/>
              </w:rPr>
              <w:t>הסעיף במכרז</w:t>
            </w:r>
          </w:p>
        </w:tc>
        <w:tc>
          <w:tcPr>
            <w:tcW w:w="3756" w:type="dxa"/>
            <w:shd w:val="clear" w:color="auto" w:fill="EEECE1"/>
            <w:vAlign w:val="center"/>
          </w:tcPr>
          <w:p w:rsidR="006958CF" w:rsidRPr="00ED6CBF" w:rsidRDefault="006958CF" w:rsidP="00571AB9">
            <w:pPr>
              <w:jc w:val="center"/>
              <w:rPr>
                <w:rFonts w:ascii="Arial" w:hAnsi="Arial" w:hint="cs"/>
                <w:b/>
                <w:bCs/>
                <w:rtl/>
              </w:rPr>
            </w:pPr>
            <w:r>
              <w:rPr>
                <w:rFonts w:ascii="Arial" w:hAnsi="Arial" w:hint="cs"/>
                <w:b/>
                <w:bCs/>
                <w:rtl/>
              </w:rPr>
              <w:t>שאלה</w:t>
            </w:r>
          </w:p>
        </w:tc>
        <w:tc>
          <w:tcPr>
            <w:tcW w:w="3757" w:type="dxa"/>
            <w:shd w:val="clear" w:color="auto" w:fill="EEECE1"/>
            <w:vAlign w:val="center"/>
          </w:tcPr>
          <w:p w:rsidR="006958CF" w:rsidRPr="00ED6CBF" w:rsidRDefault="006958CF" w:rsidP="00571AB9">
            <w:pPr>
              <w:jc w:val="center"/>
              <w:rPr>
                <w:rFonts w:ascii="Arial" w:hAnsi="Arial" w:hint="cs"/>
                <w:b/>
                <w:bCs/>
                <w:rtl/>
              </w:rPr>
            </w:pPr>
            <w:r>
              <w:rPr>
                <w:rFonts w:ascii="Arial" w:hAnsi="Arial" w:hint="cs"/>
                <w:b/>
                <w:bCs/>
                <w:rtl/>
              </w:rPr>
              <w:t>תשובת</w:t>
            </w:r>
            <w:r w:rsidRPr="00ED6CBF">
              <w:rPr>
                <w:rFonts w:ascii="Arial" w:hAnsi="Arial" w:hint="cs"/>
                <w:b/>
                <w:bCs/>
                <w:rtl/>
              </w:rPr>
              <w:t xml:space="preserve"> עורך המכרז</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Pr="0064363B" w:rsidRDefault="006958CF" w:rsidP="00571AB9">
            <w:pPr>
              <w:jc w:val="center"/>
              <w:rPr>
                <w:rFonts w:ascii="Arial" w:hAnsi="Arial" w:hint="cs"/>
                <w:sz w:val="20"/>
                <w:szCs w:val="20"/>
                <w:rtl/>
              </w:rPr>
            </w:pPr>
            <w:r>
              <w:rPr>
                <w:rFonts w:ascii="Arial" w:hAnsi="Arial" w:hint="cs"/>
                <w:sz w:val="20"/>
                <w:szCs w:val="20"/>
                <w:rtl/>
              </w:rPr>
              <w:t>-</w:t>
            </w:r>
          </w:p>
        </w:tc>
        <w:tc>
          <w:tcPr>
            <w:tcW w:w="3756" w:type="dxa"/>
            <w:shd w:val="clear" w:color="auto" w:fill="auto"/>
          </w:tcPr>
          <w:p w:rsidR="006958CF" w:rsidRPr="0064363B" w:rsidRDefault="006958CF" w:rsidP="00571AB9">
            <w:pPr>
              <w:pStyle w:val="RonnyBase"/>
              <w:spacing w:before="0" w:line="276" w:lineRule="auto"/>
              <w:jc w:val="left"/>
              <w:rPr>
                <w:rFonts w:ascii="Arial" w:hAnsi="Arial" w:cs="Arial" w:hint="cs"/>
                <w:sz w:val="20"/>
                <w:szCs w:val="20"/>
                <w:rtl/>
                <w:lang w:eastAsia="he-IL"/>
              </w:rPr>
            </w:pPr>
            <w:r>
              <w:rPr>
                <w:rFonts w:ascii="Arial" w:hAnsi="Arial" w:cs="Arial" w:hint="cs"/>
                <w:sz w:val="20"/>
                <w:szCs w:val="20"/>
                <w:rtl/>
                <w:lang w:eastAsia="he-IL"/>
              </w:rPr>
              <w:t>האם אפשר להגיש יותר מהצעה אחת?</w:t>
            </w:r>
          </w:p>
        </w:tc>
        <w:tc>
          <w:tcPr>
            <w:tcW w:w="3757" w:type="dxa"/>
            <w:shd w:val="clear" w:color="auto" w:fill="auto"/>
          </w:tcPr>
          <w:p w:rsidR="006958CF" w:rsidRDefault="006958CF" w:rsidP="00571AB9">
            <w:pPr>
              <w:pStyle w:val="RonnyBase"/>
              <w:spacing w:before="0" w:line="276" w:lineRule="auto"/>
              <w:jc w:val="left"/>
              <w:rPr>
                <w:rFonts w:ascii="Arial" w:hAnsi="Arial" w:cs="Arial" w:hint="cs"/>
                <w:sz w:val="20"/>
                <w:szCs w:val="20"/>
                <w:rtl/>
                <w:lang w:eastAsia="he-IL"/>
              </w:rPr>
            </w:pPr>
            <w:r>
              <w:rPr>
                <w:rFonts w:ascii="Arial" w:hAnsi="Arial" w:cs="Arial" w:hint="cs"/>
                <w:sz w:val="20"/>
                <w:szCs w:val="20"/>
                <w:rtl/>
                <w:lang w:eastAsia="he-IL"/>
              </w:rPr>
              <w:t>אנו מפנים לסעיף 9.3, הקובע כי "</w:t>
            </w:r>
            <w:r w:rsidRPr="00F60F9D">
              <w:rPr>
                <w:rFonts w:ascii="Arial" w:hAnsi="Arial" w:cs="Arial"/>
                <w:sz w:val="20"/>
                <w:szCs w:val="20"/>
                <w:rtl/>
                <w:lang w:eastAsia="he-IL"/>
              </w:rPr>
              <w:t xml:space="preserve">ביחס לכל סוג מערכת מוצעת על ידו, יצרף המציע להצעתו את </w:t>
            </w:r>
            <w:proofErr w:type="spellStart"/>
            <w:r w:rsidRPr="00F60F9D">
              <w:rPr>
                <w:rFonts w:ascii="Arial" w:hAnsi="Arial" w:cs="Arial"/>
                <w:sz w:val="20"/>
                <w:szCs w:val="20"/>
                <w:rtl/>
                <w:lang w:eastAsia="he-IL"/>
              </w:rPr>
              <w:t>את</w:t>
            </w:r>
            <w:proofErr w:type="spellEnd"/>
            <w:r w:rsidRPr="00F60F9D">
              <w:rPr>
                <w:rFonts w:ascii="Arial" w:hAnsi="Arial" w:cs="Arial"/>
                <w:sz w:val="20"/>
                <w:szCs w:val="20"/>
                <w:rtl/>
                <w:lang w:eastAsia="he-IL"/>
              </w:rPr>
              <w:t xml:space="preserve"> טופס פרטי המערכת המצורף כנספח ב' </w:t>
            </w:r>
            <w:r>
              <w:rPr>
                <w:rFonts w:ascii="Arial" w:hAnsi="Arial" w:cs="Arial"/>
                <w:sz w:val="20"/>
                <w:szCs w:val="20"/>
                <w:rtl/>
                <w:lang w:eastAsia="he-IL"/>
              </w:rPr>
              <w:t xml:space="preserve">למכרז זה, כשהוא מלא וחתום </w:t>
            </w:r>
            <w:proofErr w:type="spellStart"/>
            <w:r>
              <w:rPr>
                <w:rFonts w:ascii="Arial" w:hAnsi="Arial" w:cs="Arial"/>
                <w:sz w:val="20"/>
                <w:szCs w:val="20"/>
                <w:rtl/>
                <w:lang w:eastAsia="he-IL"/>
              </w:rPr>
              <w:t>כנדרש</w:t>
            </w:r>
            <w:r>
              <w:rPr>
                <w:rFonts w:ascii="Arial" w:hAnsi="Arial" w:cs="Arial" w:hint="cs"/>
                <w:sz w:val="20"/>
                <w:szCs w:val="20"/>
                <w:rtl/>
                <w:lang w:eastAsia="he-IL"/>
              </w:rPr>
              <w:t>".כלומר</w:t>
            </w:r>
            <w:proofErr w:type="spellEnd"/>
            <w:r>
              <w:rPr>
                <w:rFonts w:ascii="Arial" w:hAnsi="Arial" w:cs="Arial" w:hint="cs"/>
                <w:sz w:val="20"/>
                <w:szCs w:val="20"/>
                <w:rtl/>
                <w:lang w:eastAsia="he-IL"/>
              </w:rPr>
              <w:t xml:space="preserve">, במידה ויש מספר סוגי </w:t>
            </w:r>
            <w:proofErr w:type="spellStart"/>
            <w:r>
              <w:rPr>
                <w:rFonts w:ascii="Arial" w:hAnsi="Arial" w:cs="Arial" w:hint="cs"/>
                <w:sz w:val="20"/>
                <w:szCs w:val="20"/>
                <w:rtl/>
                <w:lang w:eastAsia="he-IL"/>
              </w:rPr>
              <w:t>סקימרים</w:t>
            </w:r>
            <w:proofErr w:type="spellEnd"/>
            <w:r>
              <w:rPr>
                <w:rFonts w:ascii="Arial" w:hAnsi="Arial" w:cs="Arial" w:hint="cs"/>
                <w:sz w:val="20"/>
                <w:szCs w:val="20"/>
                <w:rtl/>
                <w:lang w:eastAsia="he-IL"/>
              </w:rPr>
              <w:t xml:space="preserve">, יש להגיש את הטופס שבנספח ב' עבור כל </w:t>
            </w:r>
            <w:proofErr w:type="spellStart"/>
            <w:r>
              <w:rPr>
                <w:rFonts w:ascii="Arial" w:hAnsi="Arial" w:cs="Arial" w:hint="cs"/>
                <w:sz w:val="20"/>
                <w:szCs w:val="20"/>
                <w:rtl/>
                <w:lang w:eastAsia="he-IL"/>
              </w:rPr>
              <w:t>סקימר</w:t>
            </w:r>
            <w:proofErr w:type="spellEnd"/>
            <w:r>
              <w:rPr>
                <w:rFonts w:ascii="Arial" w:hAnsi="Arial" w:cs="Arial" w:hint="cs"/>
                <w:sz w:val="20"/>
                <w:szCs w:val="20"/>
                <w:rtl/>
                <w:lang w:eastAsia="he-IL"/>
              </w:rPr>
              <w:t xml:space="preserve"> בנפרד באותה הצעה. כמו כן באותה הצעה יש להגיש את נספח הצעת המחיר (נספח א') במעטפה סגורה נפרדת עבור כל סוג מערכת תוך ציון על גבי המעטפה לאיזה סוג מערכת היא מתייחסת.</w:t>
            </w:r>
          </w:p>
          <w:p w:rsidR="006958CF" w:rsidRPr="0064363B" w:rsidRDefault="006958CF" w:rsidP="00571AB9">
            <w:pPr>
              <w:pStyle w:val="RonnyBase"/>
              <w:spacing w:before="0" w:line="276" w:lineRule="auto"/>
              <w:jc w:val="left"/>
              <w:rPr>
                <w:rFonts w:ascii="Arial" w:hAnsi="Arial" w:cs="Arial" w:hint="cs"/>
                <w:sz w:val="20"/>
                <w:szCs w:val="20"/>
                <w:rtl/>
                <w:lang w:eastAsia="he-IL"/>
              </w:rPr>
            </w:pPr>
            <w:r>
              <w:rPr>
                <w:rFonts w:ascii="Arial" w:hAnsi="Arial" w:cs="Arial" w:hint="cs"/>
                <w:sz w:val="20"/>
                <w:szCs w:val="20"/>
                <w:rtl/>
                <w:lang w:eastAsia="he-IL"/>
              </w:rPr>
              <w:t>ראו בנוסף סעיף 7ב למכרז.</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Pr="0064363B" w:rsidRDefault="006958CF" w:rsidP="00571AB9">
            <w:pPr>
              <w:jc w:val="center"/>
              <w:rPr>
                <w:rFonts w:ascii="Arial" w:hAnsi="Arial" w:hint="cs"/>
                <w:sz w:val="20"/>
                <w:szCs w:val="20"/>
                <w:rtl/>
              </w:rPr>
            </w:pPr>
            <w:r>
              <w:rPr>
                <w:rFonts w:ascii="Arial" w:hAnsi="Arial" w:hint="cs"/>
                <w:sz w:val="20"/>
                <w:szCs w:val="20"/>
                <w:rtl/>
              </w:rPr>
              <w:t>7.7</w:t>
            </w:r>
          </w:p>
        </w:tc>
        <w:tc>
          <w:tcPr>
            <w:tcW w:w="3756" w:type="dxa"/>
            <w:shd w:val="clear" w:color="auto" w:fill="auto"/>
          </w:tcPr>
          <w:p w:rsidR="006958CF" w:rsidRPr="0064363B" w:rsidRDefault="006958CF" w:rsidP="00571AB9">
            <w:pPr>
              <w:pStyle w:val="RonnyBase"/>
              <w:spacing w:before="0" w:line="276" w:lineRule="auto"/>
              <w:jc w:val="left"/>
              <w:rPr>
                <w:rFonts w:ascii="Arial" w:hAnsi="Arial" w:cs="Arial" w:hint="cs"/>
                <w:sz w:val="20"/>
                <w:szCs w:val="20"/>
                <w:rtl/>
                <w:lang w:eastAsia="he-IL"/>
              </w:rPr>
            </w:pPr>
            <w:r>
              <w:rPr>
                <w:rFonts w:ascii="Arial" w:hAnsi="Arial" w:cs="Arial" w:hint="cs"/>
                <w:sz w:val="20"/>
                <w:szCs w:val="20"/>
                <w:rtl/>
                <w:lang w:eastAsia="he-IL"/>
              </w:rPr>
              <w:t>האם לכל הצעה יש להפקיד ערבות בנקאית בנפרד?</w:t>
            </w:r>
          </w:p>
        </w:tc>
        <w:tc>
          <w:tcPr>
            <w:tcW w:w="3757" w:type="dxa"/>
            <w:shd w:val="clear" w:color="auto" w:fill="auto"/>
          </w:tcPr>
          <w:p w:rsidR="006958CF" w:rsidRPr="0064363B" w:rsidRDefault="006958CF" w:rsidP="00571AB9">
            <w:pPr>
              <w:pStyle w:val="RonnyBase"/>
              <w:spacing w:before="0" w:line="276" w:lineRule="auto"/>
              <w:jc w:val="left"/>
              <w:rPr>
                <w:rFonts w:ascii="Arial" w:hAnsi="Arial" w:cs="Arial" w:hint="cs"/>
                <w:sz w:val="20"/>
                <w:szCs w:val="20"/>
                <w:rtl/>
                <w:lang w:eastAsia="he-IL"/>
              </w:rPr>
            </w:pPr>
            <w:r>
              <w:rPr>
                <w:rFonts w:ascii="Arial" w:hAnsi="Arial" w:cs="Arial" w:hint="cs"/>
                <w:sz w:val="20"/>
                <w:szCs w:val="20"/>
                <w:rtl/>
                <w:lang w:eastAsia="he-IL"/>
              </w:rPr>
              <w:t xml:space="preserve">יש להגיש ערבות בנקאית אחת, כמפורט בס' 7.7. ככל שמדובר בכמה סוגי מערכות </w:t>
            </w:r>
            <w:proofErr w:type="spellStart"/>
            <w:r>
              <w:rPr>
                <w:rFonts w:ascii="Arial" w:hAnsi="Arial" w:cs="Arial" w:hint="cs"/>
                <w:sz w:val="20"/>
                <w:szCs w:val="20"/>
                <w:rtl/>
                <w:lang w:eastAsia="he-IL"/>
              </w:rPr>
              <w:t>סקימרים</w:t>
            </w:r>
            <w:proofErr w:type="spellEnd"/>
            <w:r>
              <w:rPr>
                <w:rFonts w:ascii="Arial" w:hAnsi="Arial" w:cs="Arial" w:hint="cs"/>
                <w:sz w:val="20"/>
                <w:szCs w:val="20"/>
                <w:rtl/>
                <w:lang w:eastAsia="he-IL"/>
              </w:rPr>
              <w:t>, הם יכללו בהצעה אחת ותוגש ערבות אחת לכולם.</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Pr="0064363B" w:rsidRDefault="006958CF" w:rsidP="00571AB9">
            <w:pPr>
              <w:jc w:val="center"/>
              <w:rPr>
                <w:rFonts w:ascii="Arial" w:hAnsi="Arial" w:hint="cs"/>
                <w:sz w:val="20"/>
                <w:szCs w:val="20"/>
                <w:rtl/>
              </w:rPr>
            </w:pPr>
            <w:r>
              <w:rPr>
                <w:rFonts w:ascii="Arial" w:hAnsi="Arial" w:hint="cs"/>
                <w:sz w:val="20"/>
                <w:szCs w:val="20"/>
                <w:rtl/>
              </w:rPr>
              <w:t>7.7</w:t>
            </w:r>
          </w:p>
        </w:tc>
        <w:tc>
          <w:tcPr>
            <w:tcW w:w="3756" w:type="dxa"/>
            <w:shd w:val="clear" w:color="auto" w:fill="auto"/>
          </w:tcPr>
          <w:p w:rsidR="006958CF" w:rsidRPr="0064363B" w:rsidRDefault="006958CF" w:rsidP="00571AB9">
            <w:pPr>
              <w:pStyle w:val="RonnyBase"/>
              <w:spacing w:before="0" w:line="276" w:lineRule="auto"/>
              <w:rPr>
                <w:rFonts w:ascii="Arial" w:hAnsi="Arial" w:cs="Arial" w:hint="cs"/>
                <w:sz w:val="20"/>
                <w:szCs w:val="20"/>
                <w:rtl/>
                <w:lang w:eastAsia="he-IL"/>
              </w:rPr>
            </w:pPr>
            <w:r>
              <w:rPr>
                <w:rFonts w:ascii="Arial" w:hAnsi="Arial" w:cs="Arial" w:hint="cs"/>
                <w:sz w:val="20"/>
                <w:szCs w:val="20"/>
                <w:rtl/>
                <w:lang w:eastAsia="he-IL"/>
              </w:rPr>
              <w:t>האם ניתן להפקיד צ'ק של החברה במקום ערבות בנקאית?</w:t>
            </w:r>
          </w:p>
        </w:tc>
        <w:tc>
          <w:tcPr>
            <w:tcW w:w="3757" w:type="dxa"/>
            <w:shd w:val="clear" w:color="auto" w:fill="auto"/>
          </w:tcPr>
          <w:p w:rsidR="006958CF" w:rsidRPr="0064363B" w:rsidRDefault="006958CF" w:rsidP="00571AB9">
            <w:pPr>
              <w:pStyle w:val="RonnyBase"/>
              <w:spacing w:before="0" w:line="276" w:lineRule="auto"/>
              <w:rPr>
                <w:rFonts w:ascii="Arial" w:hAnsi="Arial" w:cs="Arial" w:hint="cs"/>
                <w:sz w:val="20"/>
                <w:szCs w:val="20"/>
                <w:rtl/>
                <w:lang w:eastAsia="he-IL"/>
              </w:rPr>
            </w:pPr>
            <w:r>
              <w:rPr>
                <w:rFonts w:ascii="Arial" w:hAnsi="Arial" w:cs="Arial" w:hint="cs"/>
                <w:sz w:val="20"/>
                <w:szCs w:val="20"/>
                <w:rtl/>
                <w:lang w:eastAsia="he-IL"/>
              </w:rPr>
              <w:t>לא ניתן להגיש ערבות בצ'ק של החברה. דרושה ערבות בנקאית או ערבות מחברת ביטוח ישראלית בנוסח המופיע בנספח ג' והכל כמפורט בסעיף 7.7 למכרז.</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571AB9">
            <w:pPr>
              <w:jc w:val="center"/>
              <w:rPr>
                <w:rFonts w:ascii="Arial" w:hAnsi="Arial" w:hint="cs"/>
                <w:sz w:val="20"/>
                <w:szCs w:val="20"/>
                <w:rtl/>
              </w:rPr>
            </w:pPr>
            <w:r>
              <w:rPr>
                <w:rFonts w:ascii="Arial" w:hAnsi="Arial" w:hint="cs"/>
                <w:sz w:val="20"/>
                <w:szCs w:val="20"/>
                <w:rtl/>
              </w:rPr>
              <w:t>4.2.12</w:t>
            </w:r>
          </w:p>
        </w:tc>
        <w:tc>
          <w:tcPr>
            <w:tcW w:w="3756" w:type="dxa"/>
            <w:shd w:val="clear" w:color="auto" w:fill="auto"/>
          </w:tcPr>
          <w:p w:rsidR="006958CF" w:rsidRDefault="006958CF" w:rsidP="00571AB9">
            <w:pPr>
              <w:pStyle w:val="RonnyBase"/>
              <w:spacing w:before="0" w:line="276" w:lineRule="auto"/>
              <w:rPr>
                <w:rFonts w:ascii="Arial" w:hAnsi="Arial" w:cs="Arial" w:hint="cs"/>
                <w:sz w:val="20"/>
                <w:szCs w:val="20"/>
                <w:rtl/>
                <w:lang w:eastAsia="he-IL"/>
              </w:rPr>
            </w:pPr>
            <w:proofErr w:type="spellStart"/>
            <w:r>
              <w:rPr>
                <w:rFonts w:ascii="Arial" w:hAnsi="Arial" w:cs="Arial" w:hint="cs"/>
                <w:sz w:val="20"/>
                <w:szCs w:val="20"/>
                <w:rtl/>
                <w:lang w:eastAsia="he-IL"/>
              </w:rPr>
              <w:t>הסקימר</w:t>
            </w:r>
            <w:proofErr w:type="spellEnd"/>
            <w:r>
              <w:rPr>
                <w:rFonts w:ascii="Arial" w:hAnsi="Arial" w:cs="Arial" w:hint="cs"/>
                <w:sz w:val="20"/>
                <w:szCs w:val="20"/>
                <w:rtl/>
                <w:lang w:eastAsia="he-IL"/>
              </w:rPr>
              <w:t xml:space="preserve"> יסופק ביחד עם יח' </w:t>
            </w:r>
            <w:proofErr w:type="spellStart"/>
            <w:r>
              <w:rPr>
                <w:rFonts w:ascii="Arial" w:hAnsi="Arial" w:cs="Arial" w:hint="cs"/>
                <w:sz w:val="20"/>
                <w:szCs w:val="20"/>
                <w:rtl/>
                <w:lang w:eastAsia="he-IL"/>
              </w:rPr>
              <w:t>כח</w:t>
            </w:r>
            <w:proofErr w:type="spellEnd"/>
            <w:r>
              <w:rPr>
                <w:rFonts w:ascii="Arial" w:hAnsi="Arial" w:cs="Arial" w:hint="cs"/>
                <w:sz w:val="20"/>
                <w:szCs w:val="20"/>
                <w:rtl/>
                <w:lang w:eastAsia="he-IL"/>
              </w:rPr>
              <w:t xml:space="preserve"> מתאימה, הכוללת מנוע דיזל ומשאבה?</w:t>
            </w:r>
          </w:p>
        </w:tc>
        <w:tc>
          <w:tcPr>
            <w:tcW w:w="3757" w:type="dxa"/>
            <w:shd w:val="clear" w:color="auto" w:fill="auto"/>
          </w:tcPr>
          <w:p w:rsidR="006958CF" w:rsidRPr="00AB070E" w:rsidRDefault="006958CF" w:rsidP="00571AB9">
            <w:pPr>
              <w:pStyle w:val="RonnyBase"/>
              <w:spacing w:before="0"/>
              <w:rPr>
                <w:rFonts w:ascii="Arial" w:hAnsi="Arial" w:cs="Arial"/>
                <w:sz w:val="20"/>
                <w:szCs w:val="20"/>
                <w:rtl/>
                <w:lang w:eastAsia="he-IL"/>
              </w:rPr>
            </w:pPr>
            <w:proofErr w:type="spellStart"/>
            <w:r w:rsidRPr="00AB070E">
              <w:rPr>
                <w:rFonts w:ascii="Arial" w:hAnsi="Arial" w:cs="Arial"/>
                <w:sz w:val="20"/>
                <w:szCs w:val="20"/>
                <w:rtl/>
                <w:lang w:eastAsia="he-IL"/>
              </w:rPr>
              <w:t>הסקימר</w:t>
            </w:r>
            <w:proofErr w:type="spellEnd"/>
            <w:r w:rsidRPr="00AB070E">
              <w:rPr>
                <w:rFonts w:ascii="Arial" w:hAnsi="Arial" w:cs="Arial"/>
                <w:sz w:val="20"/>
                <w:szCs w:val="20"/>
                <w:rtl/>
                <w:lang w:eastAsia="he-IL"/>
              </w:rPr>
              <w:t xml:space="preserve"> לספינה סביבה 2 באילת יסופק ללא יחידת כוח (מנוע דיזל עם מערכת הידראולית)</w:t>
            </w:r>
            <w:r>
              <w:rPr>
                <w:rFonts w:ascii="Arial" w:hAnsi="Arial" w:cs="Arial" w:hint="cs"/>
                <w:sz w:val="20"/>
                <w:szCs w:val="20"/>
                <w:rtl/>
                <w:lang w:eastAsia="he-IL"/>
              </w:rPr>
              <w:t>,</w:t>
            </w:r>
            <w:r w:rsidRPr="00AB070E">
              <w:rPr>
                <w:rFonts w:ascii="Arial" w:hAnsi="Arial" w:cs="Arial"/>
                <w:sz w:val="20"/>
                <w:szCs w:val="20"/>
                <w:rtl/>
                <w:lang w:eastAsia="he-IL"/>
              </w:rPr>
              <w:t xml:space="preserve"> אלא יקבל את הכוח מהספינה.</w:t>
            </w:r>
          </w:p>
          <w:p w:rsidR="006958CF" w:rsidRPr="0064363B" w:rsidRDefault="006958CF" w:rsidP="00571AB9">
            <w:pPr>
              <w:pStyle w:val="RonnyBase"/>
              <w:spacing w:before="0"/>
              <w:rPr>
                <w:rFonts w:ascii="Arial" w:hAnsi="Arial" w:cs="Arial" w:hint="cs"/>
                <w:sz w:val="20"/>
                <w:szCs w:val="20"/>
                <w:rtl/>
                <w:lang w:eastAsia="he-IL"/>
              </w:rPr>
            </w:pPr>
            <w:r w:rsidRPr="00AB070E">
              <w:rPr>
                <w:rFonts w:ascii="Arial" w:hAnsi="Arial" w:cs="Arial"/>
                <w:sz w:val="20"/>
                <w:szCs w:val="20"/>
                <w:rtl/>
                <w:lang w:eastAsia="he-IL"/>
              </w:rPr>
              <w:t xml:space="preserve">לגבי יתר </w:t>
            </w:r>
            <w:proofErr w:type="spellStart"/>
            <w:r w:rsidRPr="00AB070E">
              <w:rPr>
                <w:rFonts w:ascii="Arial" w:hAnsi="Arial" w:cs="Arial"/>
                <w:sz w:val="20"/>
                <w:szCs w:val="20"/>
                <w:rtl/>
                <w:lang w:eastAsia="he-IL"/>
              </w:rPr>
              <w:t>הסקימרים</w:t>
            </w:r>
            <w:proofErr w:type="spellEnd"/>
            <w:r w:rsidRPr="00AB070E">
              <w:rPr>
                <w:rFonts w:ascii="Arial" w:hAnsi="Arial" w:cs="Arial"/>
                <w:sz w:val="20"/>
                <w:szCs w:val="20"/>
                <w:rtl/>
                <w:lang w:eastAsia="he-IL"/>
              </w:rPr>
              <w:t xml:space="preserve"> הם יסופקו עם יחידת הכוח שלהם.</w:t>
            </w:r>
          </w:p>
        </w:tc>
      </w:tr>
      <w:tr w:rsidR="006958CF" w:rsidTr="006958CF">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vAlign w:val="bottom"/>
          </w:tcPr>
          <w:p w:rsidR="006958CF" w:rsidRPr="00AC4FBE" w:rsidRDefault="006958CF" w:rsidP="00571AB9">
            <w:pPr>
              <w:jc w:val="center"/>
              <w:rPr>
                <w:rFonts w:ascii="Arial" w:hAnsi="Arial"/>
                <w:sz w:val="20"/>
                <w:szCs w:val="20"/>
              </w:rPr>
            </w:pPr>
            <w:r w:rsidRPr="00AC4FBE">
              <w:rPr>
                <w:rFonts w:ascii="Arial" w:hAnsi="Arial"/>
                <w:sz w:val="20"/>
                <w:szCs w:val="20"/>
              </w:rPr>
              <w:t>4.1.17</w:t>
            </w:r>
          </w:p>
        </w:tc>
        <w:tc>
          <w:tcPr>
            <w:tcW w:w="3756" w:type="dxa"/>
            <w:shd w:val="clear" w:color="auto" w:fill="auto"/>
          </w:tcPr>
          <w:p w:rsidR="006958CF" w:rsidRPr="00AC4FBE" w:rsidRDefault="006958CF" w:rsidP="006958CF">
            <w:pPr>
              <w:pStyle w:val="RonnyBase"/>
              <w:spacing w:before="0" w:line="276" w:lineRule="auto"/>
              <w:jc w:val="left"/>
              <w:rPr>
                <w:rFonts w:ascii="Arial" w:hAnsi="Arial" w:cs="Arial"/>
                <w:sz w:val="20"/>
                <w:szCs w:val="20"/>
                <w:lang w:eastAsia="he-IL"/>
              </w:rPr>
            </w:pPr>
            <w:r w:rsidRPr="00AC4FBE">
              <w:rPr>
                <w:rFonts w:ascii="Arial" w:hAnsi="Arial" w:cs="Arial"/>
                <w:sz w:val="20"/>
                <w:szCs w:val="20"/>
                <w:rtl/>
                <w:lang w:eastAsia="he-IL"/>
              </w:rPr>
              <w:t xml:space="preserve">מה גודל הנדרש </w:t>
            </w:r>
            <w:proofErr w:type="spellStart"/>
            <w:r w:rsidRPr="00AC4FBE">
              <w:rPr>
                <w:rFonts w:ascii="Arial" w:hAnsi="Arial" w:cs="Arial"/>
                <w:sz w:val="20"/>
                <w:szCs w:val="20"/>
                <w:rtl/>
                <w:lang w:eastAsia="he-IL"/>
              </w:rPr>
              <w:t>מהמיכל</w:t>
            </w:r>
            <w:proofErr w:type="spellEnd"/>
            <w:r w:rsidRPr="00AC4FBE">
              <w:rPr>
                <w:rFonts w:ascii="Arial" w:hAnsi="Arial" w:cs="Arial"/>
                <w:sz w:val="20"/>
                <w:szCs w:val="20"/>
                <w:rtl/>
                <w:lang w:eastAsia="he-IL"/>
              </w:rPr>
              <w:t xml:space="preserve"> הזמני</w:t>
            </w:r>
          </w:p>
        </w:tc>
        <w:tc>
          <w:tcPr>
            <w:tcW w:w="3757" w:type="dxa"/>
            <w:shd w:val="clear" w:color="auto" w:fill="auto"/>
          </w:tcPr>
          <w:p w:rsidR="006958CF" w:rsidRPr="00AB070E" w:rsidRDefault="006958CF" w:rsidP="00571AB9">
            <w:pPr>
              <w:pStyle w:val="RonnyBase"/>
              <w:spacing w:before="0"/>
              <w:rPr>
                <w:rFonts w:ascii="Arial" w:hAnsi="Arial" w:cs="Arial"/>
                <w:sz w:val="20"/>
                <w:szCs w:val="20"/>
                <w:rtl/>
                <w:lang w:eastAsia="he-IL"/>
              </w:rPr>
            </w:pPr>
            <w:r>
              <w:rPr>
                <w:rFonts w:ascii="Arial" w:hAnsi="Arial" w:cs="Arial" w:hint="cs"/>
                <w:sz w:val="20"/>
                <w:szCs w:val="20"/>
                <w:rtl/>
                <w:lang w:eastAsia="he-IL"/>
              </w:rPr>
              <w:t xml:space="preserve">גודל </w:t>
            </w:r>
            <w:proofErr w:type="spellStart"/>
            <w:r>
              <w:rPr>
                <w:rFonts w:ascii="Arial" w:hAnsi="Arial" w:cs="Arial" w:hint="cs"/>
                <w:sz w:val="20"/>
                <w:szCs w:val="20"/>
                <w:rtl/>
                <w:lang w:eastAsia="he-IL"/>
              </w:rPr>
              <w:t>המיכל</w:t>
            </w:r>
            <w:proofErr w:type="spellEnd"/>
            <w:r>
              <w:rPr>
                <w:rFonts w:ascii="Arial" w:hAnsi="Arial" w:cs="Arial" w:hint="cs"/>
                <w:sz w:val="20"/>
                <w:szCs w:val="20"/>
                <w:rtl/>
                <w:lang w:eastAsia="he-IL"/>
              </w:rPr>
              <w:t xml:space="preserve"> כ- 1 מטר מעוקב.</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vAlign w:val="center"/>
          </w:tcPr>
          <w:p w:rsidR="006958CF" w:rsidRPr="00AC4FBE" w:rsidRDefault="006958CF" w:rsidP="00571AB9">
            <w:pPr>
              <w:jc w:val="center"/>
              <w:rPr>
                <w:rFonts w:ascii="Arial" w:hAnsi="Arial"/>
                <w:sz w:val="20"/>
                <w:szCs w:val="20"/>
              </w:rPr>
            </w:pPr>
            <w:r w:rsidRPr="00AC4FBE">
              <w:rPr>
                <w:rFonts w:ascii="Arial" w:hAnsi="Arial"/>
                <w:sz w:val="20"/>
                <w:szCs w:val="20"/>
              </w:rPr>
              <w:t>4.2.4</w:t>
            </w:r>
          </w:p>
        </w:tc>
        <w:tc>
          <w:tcPr>
            <w:tcW w:w="3756" w:type="dxa"/>
            <w:shd w:val="clear" w:color="auto" w:fill="auto"/>
          </w:tcPr>
          <w:p w:rsidR="006958CF" w:rsidRPr="00AC4FBE" w:rsidRDefault="006958CF" w:rsidP="00571AB9">
            <w:pPr>
              <w:pStyle w:val="RonnyBase"/>
              <w:spacing w:before="0" w:line="276" w:lineRule="auto"/>
              <w:jc w:val="left"/>
              <w:rPr>
                <w:rFonts w:ascii="Arial" w:hAnsi="Arial" w:cs="Arial"/>
                <w:sz w:val="20"/>
                <w:szCs w:val="20"/>
                <w:lang w:eastAsia="he-IL"/>
              </w:rPr>
            </w:pPr>
            <w:proofErr w:type="spellStart"/>
            <w:r w:rsidRPr="00AC4FBE">
              <w:rPr>
                <w:rFonts w:ascii="Arial" w:hAnsi="Arial" w:cs="Arial"/>
                <w:sz w:val="20"/>
                <w:szCs w:val="20"/>
                <w:rtl/>
                <w:lang w:eastAsia="he-IL"/>
              </w:rPr>
              <w:t>הסקימר</w:t>
            </w:r>
            <w:proofErr w:type="spellEnd"/>
            <w:r w:rsidRPr="00AC4FBE">
              <w:rPr>
                <w:rFonts w:ascii="Arial" w:hAnsi="Arial" w:cs="Arial"/>
                <w:sz w:val="20"/>
                <w:szCs w:val="20"/>
                <w:rtl/>
                <w:lang w:eastAsia="he-IL"/>
              </w:rPr>
              <w:t xml:space="preserve"> שלנו מגיע מאלומיניום ימי + נירוסטה </w:t>
            </w:r>
            <w:r w:rsidRPr="00AC4FBE">
              <w:rPr>
                <w:rFonts w:ascii="Arial" w:hAnsi="Arial" w:cs="Arial"/>
                <w:sz w:val="20"/>
                <w:szCs w:val="20"/>
                <w:lang w:eastAsia="he-IL"/>
              </w:rPr>
              <w:t>long life full responsibility</w:t>
            </w:r>
            <w:r w:rsidRPr="00AC4FBE">
              <w:rPr>
                <w:rFonts w:ascii="Arial" w:hAnsi="Arial" w:cs="Arial"/>
                <w:sz w:val="20"/>
                <w:szCs w:val="20"/>
                <w:rtl/>
                <w:lang w:eastAsia="he-IL"/>
              </w:rPr>
              <w:t xml:space="preserve"> </w:t>
            </w:r>
          </w:p>
        </w:tc>
        <w:tc>
          <w:tcPr>
            <w:tcW w:w="3757" w:type="dxa"/>
            <w:shd w:val="clear" w:color="auto" w:fill="auto"/>
            <w:vAlign w:val="center"/>
          </w:tcPr>
          <w:p w:rsidR="006958CF" w:rsidRDefault="006958CF" w:rsidP="00571AB9">
            <w:pPr>
              <w:pStyle w:val="RonnyBase"/>
              <w:spacing w:before="0"/>
              <w:jc w:val="left"/>
              <w:rPr>
                <w:rFonts w:ascii="Arial" w:hAnsi="Arial" w:cs="Arial" w:hint="cs"/>
                <w:sz w:val="20"/>
                <w:szCs w:val="20"/>
                <w:rtl/>
                <w:lang w:eastAsia="he-IL"/>
              </w:rPr>
            </w:pPr>
            <w:r>
              <w:rPr>
                <w:rFonts w:ascii="Arial" w:hAnsi="Arial" w:cs="Arial" w:hint="cs"/>
                <w:sz w:val="20"/>
                <w:szCs w:val="20"/>
                <w:rtl/>
                <w:lang w:eastAsia="he-IL"/>
              </w:rPr>
              <w:t xml:space="preserve">לפי סעיף 7.13 למכרז, נדרש כי </w:t>
            </w:r>
            <w:proofErr w:type="spellStart"/>
            <w:r>
              <w:rPr>
                <w:rFonts w:ascii="Arial" w:hAnsi="Arial" w:cs="Arial" w:hint="cs"/>
                <w:sz w:val="20"/>
                <w:szCs w:val="20"/>
                <w:rtl/>
                <w:lang w:eastAsia="he-IL"/>
              </w:rPr>
              <w:t>הסקימר</w:t>
            </w:r>
            <w:proofErr w:type="spellEnd"/>
            <w:r>
              <w:rPr>
                <w:rFonts w:ascii="Arial" w:hAnsi="Arial" w:cs="Arial" w:hint="cs"/>
                <w:sz w:val="20"/>
                <w:szCs w:val="20"/>
                <w:rtl/>
                <w:lang w:eastAsia="he-IL"/>
              </w:rPr>
              <w:t xml:space="preserve"> יעמוד בכל התנאים </w:t>
            </w:r>
            <w:proofErr w:type="spellStart"/>
            <w:r>
              <w:rPr>
                <w:rFonts w:ascii="Arial" w:hAnsi="Arial" w:cs="Arial" w:hint="cs"/>
                <w:sz w:val="20"/>
                <w:szCs w:val="20"/>
                <w:rtl/>
                <w:lang w:eastAsia="he-IL"/>
              </w:rPr>
              <w:t>המנויין</w:t>
            </w:r>
            <w:proofErr w:type="spellEnd"/>
            <w:r>
              <w:rPr>
                <w:rFonts w:ascii="Arial" w:hAnsi="Arial" w:cs="Arial" w:hint="cs"/>
                <w:sz w:val="20"/>
                <w:szCs w:val="20"/>
                <w:rtl/>
                <w:lang w:eastAsia="he-IL"/>
              </w:rPr>
              <w:t xml:space="preserve"> בסעיף 4.1 (לגבי </w:t>
            </w:r>
            <w:proofErr w:type="spellStart"/>
            <w:r>
              <w:rPr>
                <w:rFonts w:ascii="Arial" w:hAnsi="Arial" w:cs="Arial" w:hint="cs"/>
                <w:sz w:val="20"/>
                <w:szCs w:val="20"/>
                <w:rtl/>
                <w:lang w:eastAsia="he-IL"/>
              </w:rPr>
              <w:t>סקימר</w:t>
            </w:r>
            <w:proofErr w:type="spellEnd"/>
            <w:r>
              <w:rPr>
                <w:rFonts w:ascii="Arial" w:hAnsi="Arial" w:cs="Arial" w:hint="cs"/>
                <w:sz w:val="20"/>
                <w:szCs w:val="20"/>
                <w:rtl/>
                <w:lang w:eastAsia="he-IL"/>
              </w:rPr>
              <w:t xml:space="preserve"> ספינה) ו/או 4.2 (לגבי </w:t>
            </w:r>
            <w:proofErr w:type="spellStart"/>
            <w:r>
              <w:rPr>
                <w:rFonts w:ascii="Arial" w:hAnsi="Arial" w:cs="Arial" w:hint="cs"/>
                <w:sz w:val="20"/>
                <w:szCs w:val="20"/>
                <w:rtl/>
                <w:lang w:eastAsia="he-IL"/>
              </w:rPr>
              <w:t>סקימר</w:t>
            </w:r>
            <w:proofErr w:type="spellEnd"/>
            <w:r>
              <w:rPr>
                <w:rFonts w:ascii="Arial" w:hAnsi="Arial" w:cs="Arial" w:hint="cs"/>
                <w:sz w:val="20"/>
                <w:szCs w:val="20"/>
                <w:rtl/>
                <w:lang w:eastAsia="he-IL"/>
              </w:rPr>
              <w:t xml:space="preserve"> נישא).</w:t>
            </w:r>
          </w:p>
          <w:p w:rsidR="006958CF" w:rsidRPr="00AB070E" w:rsidRDefault="006958CF" w:rsidP="00571AB9">
            <w:pPr>
              <w:pStyle w:val="RonnyBase"/>
              <w:spacing w:before="0"/>
              <w:jc w:val="left"/>
              <w:rPr>
                <w:rFonts w:ascii="Arial" w:hAnsi="Arial" w:cs="Arial" w:hint="cs"/>
                <w:sz w:val="20"/>
                <w:szCs w:val="20"/>
                <w:rtl/>
                <w:lang w:eastAsia="he-IL"/>
              </w:rPr>
            </w:pPr>
            <w:r>
              <w:rPr>
                <w:rFonts w:ascii="Arial" w:hAnsi="Arial" w:cs="Arial" w:hint="cs"/>
                <w:sz w:val="20"/>
                <w:szCs w:val="20"/>
                <w:rtl/>
                <w:lang w:eastAsia="he-IL"/>
              </w:rPr>
              <w:t>לגבי סעיף 4.2.4, נדרש כי "</w:t>
            </w:r>
            <w:r w:rsidRPr="004F7998">
              <w:rPr>
                <w:rFonts w:ascii="Arial" w:hAnsi="Arial" w:cs="Arial"/>
                <w:sz w:val="20"/>
                <w:szCs w:val="20"/>
                <w:rtl/>
                <w:lang w:eastAsia="he-IL"/>
              </w:rPr>
              <w:t xml:space="preserve">גוף </w:t>
            </w:r>
            <w:proofErr w:type="spellStart"/>
            <w:r w:rsidRPr="004F7998">
              <w:rPr>
                <w:rFonts w:ascii="Arial" w:hAnsi="Arial" w:cs="Arial"/>
                <w:sz w:val="20"/>
                <w:szCs w:val="20"/>
                <w:rtl/>
                <w:lang w:eastAsia="he-IL"/>
              </w:rPr>
              <w:t>הסקימר</w:t>
            </w:r>
            <w:proofErr w:type="spellEnd"/>
            <w:r w:rsidRPr="004F7998">
              <w:rPr>
                <w:rFonts w:ascii="Arial" w:hAnsi="Arial" w:cs="Arial"/>
                <w:sz w:val="20"/>
                <w:szCs w:val="20"/>
                <w:rtl/>
                <w:lang w:eastAsia="he-IL"/>
              </w:rPr>
              <w:t xml:space="preserve"> יהיה בנוי מפיברגלס או חומר פלסטי אחר על מנת להוריד את משקלו העצמי</w:t>
            </w:r>
            <w:r>
              <w:rPr>
                <w:rFonts w:ascii="Arial" w:hAnsi="Arial" w:cs="Arial" w:hint="cs"/>
                <w:sz w:val="20"/>
                <w:szCs w:val="20"/>
                <w:rtl/>
                <w:lang w:eastAsia="he-IL"/>
              </w:rPr>
              <w:t>"</w:t>
            </w:r>
            <w:r w:rsidRPr="004F7998">
              <w:rPr>
                <w:rFonts w:ascii="Arial" w:hAnsi="Arial" w:cs="Arial"/>
                <w:sz w:val="20"/>
                <w:szCs w:val="20"/>
                <w:rtl/>
                <w:lang w:eastAsia="he-IL"/>
              </w:rPr>
              <w:t>.</w:t>
            </w:r>
            <w:r>
              <w:rPr>
                <w:rFonts w:ascii="Arial" w:hAnsi="Arial" w:cs="Arial" w:hint="cs"/>
                <w:sz w:val="20"/>
                <w:szCs w:val="20"/>
                <w:rtl/>
                <w:lang w:eastAsia="he-IL"/>
              </w:rPr>
              <w:t xml:space="preserve"> על כן </w:t>
            </w:r>
            <w:proofErr w:type="spellStart"/>
            <w:r>
              <w:rPr>
                <w:rFonts w:ascii="Arial" w:hAnsi="Arial" w:cs="Arial" w:hint="cs"/>
                <w:sz w:val="20"/>
                <w:szCs w:val="20"/>
                <w:rtl/>
                <w:lang w:eastAsia="he-IL"/>
              </w:rPr>
              <w:t>סקימר</w:t>
            </w:r>
            <w:proofErr w:type="spellEnd"/>
            <w:r>
              <w:rPr>
                <w:rFonts w:ascii="Arial" w:hAnsi="Arial" w:cs="Arial" w:hint="cs"/>
                <w:sz w:val="20"/>
                <w:szCs w:val="20"/>
                <w:rtl/>
                <w:lang w:eastAsia="he-IL"/>
              </w:rPr>
              <w:t xml:space="preserve"> אלומיניום או נירוסטה אינו מתאים.</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vAlign w:val="center"/>
          </w:tcPr>
          <w:p w:rsidR="006958CF" w:rsidRPr="00AC4FBE" w:rsidRDefault="006958CF" w:rsidP="00571AB9">
            <w:pPr>
              <w:jc w:val="center"/>
              <w:rPr>
                <w:rFonts w:ascii="Arial" w:hAnsi="Arial"/>
                <w:sz w:val="20"/>
                <w:szCs w:val="20"/>
              </w:rPr>
            </w:pPr>
            <w:r w:rsidRPr="00AC4FBE">
              <w:rPr>
                <w:rFonts w:ascii="Arial" w:hAnsi="Arial"/>
                <w:sz w:val="20"/>
                <w:szCs w:val="20"/>
              </w:rPr>
              <w:t>4.2.9</w:t>
            </w:r>
          </w:p>
        </w:tc>
        <w:tc>
          <w:tcPr>
            <w:tcW w:w="3756" w:type="dxa"/>
            <w:shd w:val="clear" w:color="auto" w:fill="auto"/>
          </w:tcPr>
          <w:p w:rsidR="006958CF" w:rsidRPr="00AC4FBE" w:rsidRDefault="006958CF" w:rsidP="00571AB9">
            <w:pPr>
              <w:pStyle w:val="RonnyBase"/>
              <w:spacing w:before="0" w:line="276" w:lineRule="auto"/>
              <w:jc w:val="left"/>
              <w:rPr>
                <w:rFonts w:ascii="Arial" w:hAnsi="Arial" w:cs="Arial"/>
                <w:sz w:val="20"/>
                <w:szCs w:val="20"/>
                <w:lang w:eastAsia="he-IL"/>
              </w:rPr>
            </w:pPr>
            <w:r w:rsidRPr="00AC4FBE">
              <w:rPr>
                <w:rFonts w:ascii="Arial" w:hAnsi="Arial" w:cs="Arial"/>
                <w:sz w:val="20"/>
                <w:szCs w:val="20"/>
                <w:rtl/>
                <w:lang w:eastAsia="he-IL"/>
              </w:rPr>
              <w:t>לא ברור למה 15 ס"מ</w:t>
            </w:r>
          </w:p>
        </w:tc>
        <w:tc>
          <w:tcPr>
            <w:tcW w:w="3757" w:type="dxa"/>
            <w:shd w:val="clear" w:color="auto" w:fill="auto"/>
          </w:tcPr>
          <w:p w:rsidR="006958CF" w:rsidRPr="00AB070E" w:rsidRDefault="006958CF" w:rsidP="00571AB9">
            <w:pPr>
              <w:pStyle w:val="RonnyBase"/>
              <w:spacing w:before="0"/>
              <w:jc w:val="left"/>
              <w:rPr>
                <w:rFonts w:ascii="Arial" w:hAnsi="Arial" w:cs="Arial"/>
                <w:sz w:val="20"/>
                <w:szCs w:val="20"/>
                <w:rtl/>
                <w:lang w:eastAsia="he-IL"/>
              </w:rPr>
            </w:pPr>
            <w:r>
              <w:rPr>
                <w:rFonts w:ascii="Arial" w:hAnsi="Arial" w:cs="Arial" w:hint="cs"/>
                <w:sz w:val="20"/>
                <w:szCs w:val="20"/>
                <w:rtl/>
                <w:lang w:eastAsia="he-IL"/>
              </w:rPr>
              <w:t>על מנת שניתן יהיה לעבוד בקרבת החוף.</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vAlign w:val="center"/>
          </w:tcPr>
          <w:p w:rsidR="006958CF" w:rsidRPr="00AC4FBE" w:rsidRDefault="006958CF" w:rsidP="00571AB9">
            <w:pPr>
              <w:jc w:val="center"/>
              <w:rPr>
                <w:rFonts w:ascii="Arial" w:hAnsi="Arial"/>
                <w:sz w:val="20"/>
                <w:szCs w:val="20"/>
              </w:rPr>
            </w:pPr>
            <w:r w:rsidRPr="00AC4FBE">
              <w:rPr>
                <w:rFonts w:ascii="Arial" w:hAnsi="Arial"/>
                <w:sz w:val="20"/>
                <w:szCs w:val="20"/>
              </w:rPr>
              <w:t>4.2.14</w:t>
            </w:r>
          </w:p>
        </w:tc>
        <w:tc>
          <w:tcPr>
            <w:tcW w:w="3756" w:type="dxa"/>
            <w:shd w:val="clear" w:color="auto" w:fill="auto"/>
          </w:tcPr>
          <w:p w:rsidR="006958CF" w:rsidRPr="00AC4FBE" w:rsidRDefault="006958CF" w:rsidP="00571AB9">
            <w:pPr>
              <w:pStyle w:val="RonnyBase"/>
              <w:spacing w:before="0" w:line="276" w:lineRule="auto"/>
              <w:jc w:val="left"/>
              <w:rPr>
                <w:rFonts w:ascii="Arial" w:hAnsi="Arial" w:cs="Arial"/>
                <w:sz w:val="20"/>
                <w:szCs w:val="20"/>
                <w:lang w:eastAsia="he-IL"/>
              </w:rPr>
            </w:pPr>
            <w:r w:rsidRPr="00AC4FBE">
              <w:rPr>
                <w:rFonts w:ascii="Arial" w:hAnsi="Arial" w:cs="Arial"/>
                <w:sz w:val="20"/>
                <w:szCs w:val="20"/>
                <w:rtl/>
                <w:lang w:eastAsia="he-IL"/>
              </w:rPr>
              <w:t>האם הגלגלת ידנית או הידראולית</w:t>
            </w:r>
          </w:p>
        </w:tc>
        <w:tc>
          <w:tcPr>
            <w:tcW w:w="3757" w:type="dxa"/>
            <w:shd w:val="clear" w:color="auto" w:fill="auto"/>
          </w:tcPr>
          <w:p w:rsidR="006958CF" w:rsidRPr="00AB070E" w:rsidRDefault="006958CF" w:rsidP="00571AB9">
            <w:pPr>
              <w:pStyle w:val="RonnyBase"/>
              <w:spacing w:before="0"/>
              <w:jc w:val="left"/>
              <w:rPr>
                <w:rFonts w:ascii="Arial" w:hAnsi="Arial" w:cs="Arial"/>
                <w:sz w:val="20"/>
                <w:szCs w:val="20"/>
                <w:rtl/>
                <w:lang w:eastAsia="he-IL"/>
              </w:rPr>
            </w:pPr>
            <w:r>
              <w:rPr>
                <w:rFonts w:ascii="Arial" w:hAnsi="Arial" w:cs="Arial" w:hint="cs"/>
                <w:sz w:val="20"/>
                <w:szCs w:val="20"/>
                <w:rtl/>
                <w:lang w:eastAsia="he-IL"/>
              </w:rPr>
              <w:t>אפשר לקבל כל גלגלת.</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vAlign w:val="center"/>
          </w:tcPr>
          <w:p w:rsidR="006958CF" w:rsidRPr="00AC4FBE" w:rsidRDefault="006958CF" w:rsidP="00571AB9">
            <w:pPr>
              <w:jc w:val="center"/>
              <w:rPr>
                <w:rFonts w:ascii="Arial" w:hAnsi="Arial"/>
                <w:sz w:val="20"/>
                <w:szCs w:val="20"/>
              </w:rPr>
            </w:pPr>
            <w:r w:rsidRPr="00AC4FBE">
              <w:rPr>
                <w:rFonts w:ascii="Arial" w:hAnsi="Arial"/>
                <w:sz w:val="20"/>
                <w:szCs w:val="20"/>
              </w:rPr>
              <w:t>4.2.15</w:t>
            </w:r>
          </w:p>
        </w:tc>
        <w:tc>
          <w:tcPr>
            <w:tcW w:w="3756" w:type="dxa"/>
            <w:shd w:val="clear" w:color="auto" w:fill="auto"/>
          </w:tcPr>
          <w:p w:rsidR="006958CF" w:rsidRPr="00AC4FBE" w:rsidRDefault="006958CF" w:rsidP="00571AB9">
            <w:pPr>
              <w:pStyle w:val="RonnyBase"/>
              <w:spacing w:before="0" w:line="276" w:lineRule="auto"/>
              <w:jc w:val="left"/>
              <w:rPr>
                <w:rFonts w:ascii="Arial" w:hAnsi="Arial" w:cs="Arial"/>
                <w:sz w:val="20"/>
                <w:szCs w:val="20"/>
                <w:lang w:eastAsia="he-IL"/>
              </w:rPr>
            </w:pPr>
            <w:r w:rsidRPr="00AC4FBE">
              <w:rPr>
                <w:rFonts w:ascii="Arial" w:hAnsi="Arial" w:cs="Arial"/>
                <w:sz w:val="20"/>
                <w:szCs w:val="20"/>
                <w:rtl/>
                <w:lang w:eastAsia="he-IL"/>
              </w:rPr>
              <w:t xml:space="preserve">האם אפשר להציע מכולה קטנה עם דלתות צד גדולות </w:t>
            </w:r>
            <w:r w:rsidRPr="00AC4FBE">
              <w:rPr>
                <w:rFonts w:ascii="Arial" w:hAnsi="Arial" w:cs="Arial"/>
                <w:sz w:val="20"/>
                <w:szCs w:val="20"/>
                <w:lang w:eastAsia="he-IL"/>
              </w:rPr>
              <w:t>Ready to go</w:t>
            </w:r>
            <w:r w:rsidRPr="00AC4FBE">
              <w:rPr>
                <w:rFonts w:ascii="Arial" w:hAnsi="Arial" w:cs="Arial"/>
                <w:sz w:val="20"/>
                <w:szCs w:val="20"/>
                <w:rtl/>
                <w:lang w:eastAsia="he-IL"/>
              </w:rPr>
              <w:t xml:space="preserve"> או ארגז נשיאה</w:t>
            </w:r>
          </w:p>
        </w:tc>
        <w:tc>
          <w:tcPr>
            <w:tcW w:w="3757" w:type="dxa"/>
            <w:shd w:val="clear" w:color="auto" w:fill="auto"/>
          </w:tcPr>
          <w:p w:rsidR="006958CF" w:rsidRPr="00AB070E" w:rsidRDefault="006958CF" w:rsidP="00571AB9">
            <w:pPr>
              <w:pStyle w:val="RonnyBase"/>
              <w:spacing w:before="0"/>
              <w:jc w:val="left"/>
              <w:rPr>
                <w:rFonts w:ascii="Arial" w:hAnsi="Arial" w:cs="Arial"/>
                <w:sz w:val="20"/>
                <w:szCs w:val="20"/>
                <w:rtl/>
                <w:lang w:eastAsia="he-IL"/>
              </w:rPr>
            </w:pPr>
            <w:r>
              <w:rPr>
                <w:rFonts w:ascii="Arial" w:hAnsi="Arial" w:cs="Arial" w:hint="cs"/>
                <w:sz w:val="20"/>
                <w:szCs w:val="20"/>
                <w:rtl/>
                <w:lang w:eastAsia="he-IL"/>
              </w:rPr>
              <w:t>לא נדרש במכרז מכולה לציוד.</w:t>
            </w:r>
            <w:r w:rsidDel="003A588D">
              <w:rPr>
                <w:rFonts w:ascii="Arial" w:hAnsi="Arial" w:cs="Arial" w:hint="cs"/>
                <w:sz w:val="20"/>
                <w:szCs w:val="20"/>
                <w:rtl/>
                <w:lang w:eastAsia="he-IL"/>
              </w:rPr>
              <w:t xml:space="preserve"> </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vAlign w:val="center"/>
          </w:tcPr>
          <w:p w:rsidR="006958CF" w:rsidRPr="00AC4FBE" w:rsidRDefault="006958CF" w:rsidP="00571AB9">
            <w:pPr>
              <w:jc w:val="center"/>
              <w:rPr>
                <w:rFonts w:ascii="Arial" w:hAnsi="Arial"/>
                <w:sz w:val="20"/>
                <w:szCs w:val="20"/>
              </w:rPr>
            </w:pPr>
            <w:r w:rsidRPr="00AC4FBE">
              <w:rPr>
                <w:rFonts w:ascii="Arial" w:hAnsi="Arial"/>
                <w:sz w:val="20"/>
                <w:szCs w:val="20"/>
              </w:rPr>
              <w:t>4.2.1</w:t>
            </w:r>
          </w:p>
        </w:tc>
        <w:tc>
          <w:tcPr>
            <w:tcW w:w="3756" w:type="dxa"/>
            <w:shd w:val="clear" w:color="auto" w:fill="auto"/>
          </w:tcPr>
          <w:p w:rsidR="006958CF" w:rsidRPr="00AC4FBE" w:rsidRDefault="006958CF" w:rsidP="00571AB9">
            <w:pPr>
              <w:pStyle w:val="RonnyBase"/>
              <w:spacing w:before="0" w:line="276" w:lineRule="auto"/>
              <w:jc w:val="left"/>
              <w:rPr>
                <w:rFonts w:ascii="Arial" w:hAnsi="Arial" w:cs="Arial"/>
                <w:sz w:val="20"/>
                <w:szCs w:val="20"/>
                <w:lang w:eastAsia="he-IL"/>
              </w:rPr>
            </w:pPr>
            <w:r w:rsidRPr="00AC4FBE">
              <w:rPr>
                <w:rFonts w:ascii="Arial" w:hAnsi="Arial" w:cs="Arial"/>
                <w:sz w:val="20"/>
                <w:szCs w:val="20"/>
                <w:rtl/>
                <w:lang w:eastAsia="he-IL"/>
              </w:rPr>
              <w:t xml:space="preserve">מה המשקל הכללי הנדרש של </w:t>
            </w:r>
            <w:proofErr w:type="spellStart"/>
            <w:r w:rsidRPr="00AC4FBE">
              <w:rPr>
                <w:rFonts w:ascii="Arial" w:hAnsi="Arial" w:cs="Arial"/>
                <w:sz w:val="20"/>
                <w:szCs w:val="20"/>
                <w:rtl/>
                <w:lang w:eastAsia="he-IL"/>
              </w:rPr>
              <w:t>הסקימר</w:t>
            </w:r>
            <w:proofErr w:type="spellEnd"/>
            <w:r w:rsidRPr="00AC4FBE">
              <w:rPr>
                <w:rFonts w:ascii="Arial" w:hAnsi="Arial" w:cs="Arial"/>
                <w:sz w:val="20"/>
                <w:szCs w:val="20"/>
                <w:rtl/>
                <w:lang w:eastAsia="he-IL"/>
              </w:rPr>
              <w:t xml:space="preserve"> ביחד עם יחידת </w:t>
            </w:r>
            <w:proofErr w:type="spellStart"/>
            <w:r w:rsidRPr="00AC4FBE">
              <w:rPr>
                <w:rFonts w:ascii="Arial" w:hAnsi="Arial" w:cs="Arial"/>
                <w:sz w:val="20"/>
                <w:szCs w:val="20"/>
                <w:rtl/>
                <w:lang w:eastAsia="he-IL"/>
              </w:rPr>
              <w:t>הכח</w:t>
            </w:r>
            <w:proofErr w:type="spellEnd"/>
            <w:r w:rsidRPr="00AC4FBE">
              <w:rPr>
                <w:rFonts w:ascii="Arial" w:hAnsi="Arial" w:cs="Arial"/>
                <w:sz w:val="20"/>
                <w:szCs w:val="20"/>
                <w:rtl/>
                <w:lang w:eastAsia="he-IL"/>
              </w:rPr>
              <w:t>?</w:t>
            </w:r>
          </w:p>
        </w:tc>
        <w:tc>
          <w:tcPr>
            <w:tcW w:w="3757" w:type="dxa"/>
            <w:shd w:val="clear" w:color="auto" w:fill="auto"/>
          </w:tcPr>
          <w:p w:rsidR="006958CF" w:rsidRPr="00AB070E" w:rsidRDefault="006958CF" w:rsidP="00571AB9">
            <w:pPr>
              <w:pStyle w:val="RonnyBase"/>
              <w:spacing w:before="0"/>
              <w:jc w:val="left"/>
              <w:rPr>
                <w:rFonts w:ascii="Arial" w:hAnsi="Arial" w:cs="Arial"/>
                <w:sz w:val="20"/>
                <w:szCs w:val="20"/>
                <w:rtl/>
                <w:lang w:eastAsia="he-IL"/>
              </w:rPr>
            </w:pPr>
            <w:r>
              <w:rPr>
                <w:rFonts w:ascii="Arial" w:hAnsi="Arial" w:cs="Arial" w:hint="cs"/>
                <w:sz w:val="20"/>
                <w:szCs w:val="20"/>
                <w:rtl/>
                <w:lang w:eastAsia="he-IL"/>
              </w:rPr>
              <w:t xml:space="preserve">הבדיקה היא לגבי משקל </w:t>
            </w:r>
            <w:proofErr w:type="spellStart"/>
            <w:r>
              <w:rPr>
                <w:rFonts w:ascii="Arial" w:hAnsi="Arial" w:cs="Arial" w:hint="cs"/>
                <w:sz w:val="20"/>
                <w:szCs w:val="20"/>
                <w:rtl/>
                <w:lang w:eastAsia="he-IL"/>
              </w:rPr>
              <w:t>הסקימר</w:t>
            </w:r>
            <w:proofErr w:type="spellEnd"/>
            <w:r>
              <w:rPr>
                <w:rFonts w:ascii="Arial" w:hAnsi="Arial" w:cs="Arial" w:hint="cs"/>
                <w:sz w:val="20"/>
                <w:szCs w:val="20"/>
                <w:rtl/>
                <w:lang w:eastAsia="he-IL"/>
              </w:rPr>
              <w:t xml:space="preserve"> בלבד. אין התייחסות למשקל הכללי.</w:t>
            </w:r>
          </w:p>
        </w:tc>
      </w:tr>
      <w:tr w:rsidR="006958CF" w:rsidTr="001F7B35">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Pr="00AC4FBE" w:rsidRDefault="006958CF" w:rsidP="001F7B35">
            <w:pPr>
              <w:jc w:val="center"/>
              <w:rPr>
                <w:rFonts w:ascii="Arial" w:hAnsi="Arial"/>
                <w:sz w:val="20"/>
                <w:szCs w:val="20"/>
              </w:rPr>
            </w:pPr>
            <w:r w:rsidRPr="00AC4FBE">
              <w:rPr>
                <w:rFonts w:ascii="Arial" w:hAnsi="Arial"/>
                <w:sz w:val="20"/>
                <w:szCs w:val="20"/>
                <w:rtl/>
              </w:rPr>
              <w:t>כללי</w:t>
            </w:r>
          </w:p>
        </w:tc>
        <w:tc>
          <w:tcPr>
            <w:tcW w:w="3756" w:type="dxa"/>
            <w:shd w:val="clear" w:color="auto" w:fill="auto"/>
          </w:tcPr>
          <w:p w:rsidR="006958CF" w:rsidRPr="00AC4FBE" w:rsidRDefault="006958CF" w:rsidP="00571AB9">
            <w:pPr>
              <w:pStyle w:val="RonnyBase"/>
              <w:spacing w:before="0" w:line="276" w:lineRule="auto"/>
              <w:jc w:val="left"/>
              <w:rPr>
                <w:rFonts w:ascii="Arial" w:hAnsi="Arial" w:cs="Arial"/>
                <w:sz w:val="20"/>
                <w:szCs w:val="20"/>
                <w:lang w:eastAsia="he-IL"/>
              </w:rPr>
            </w:pPr>
            <w:proofErr w:type="spellStart"/>
            <w:r w:rsidRPr="00AC4FBE">
              <w:rPr>
                <w:rFonts w:ascii="Arial" w:hAnsi="Arial" w:cs="Arial"/>
                <w:sz w:val="20"/>
                <w:szCs w:val="20"/>
                <w:rtl/>
                <w:lang w:eastAsia="he-IL"/>
              </w:rPr>
              <w:t>פיספסתי</w:t>
            </w:r>
            <w:proofErr w:type="spellEnd"/>
            <w:r w:rsidRPr="00AC4FBE">
              <w:rPr>
                <w:rFonts w:ascii="Arial" w:hAnsi="Arial" w:cs="Arial"/>
                <w:sz w:val="20"/>
                <w:szCs w:val="20"/>
                <w:rtl/>
                <w:lang w:eastAsia="he-IL"/>
              </w:rPr>
              <w:t xml:space="preserve"> את הביקור </w:t>
            </w:r>
            <w:proofErr w:type="spellStart"/>
            <w:r w:rsidRPr="00AC4FBE">
              <w:rPr>
                <w:rFonts w:ascii="Arial" w:hAnsi="Arial" w:cs="Arial"/>
                <w:sz w:val="20"/>
                <w:szCs w:val="20"/>
                <w:rtl/>
                <w:lang w:eastAsia="he-IL"/>
              </w:rPr>
              <w:t>האשקלון</w:t>
            </w:r>
            <w:proofErr w:type="spellEnd"/>
            <w:r w:rsidRPr="00AC4FBE">
              <w:rPr>
                <w:rFonts w:ascii="Arial" w:hAnsi="Arial" w:cs="Arial"/>
                <w:sz w:val="20"/>
                <w:szCs w:val="20"/>
                <w:rtl/>
                <w:lang w:eastAsia="he-IL"/>
              </w:rPr>
              <w:t xml:space="preserve"> מבקש להגיע לפגישה במקום</w:t>
            </w:r>
          </w:p>
        </w:tc>
        <w:tc>
          <w:tcPr>
            <w:tcW w:w="3757" w:type="dxa"/>
            <w:shd w:val="clear" w:color="auto" w:fill="auto"/>
          </w:tcPr>
          <w:p w:rsidR="006958CF" w:rsidRPr="009E06B4" w:rsidRDefault="006958CF" w:rsidP="00571AB9">
            <w:pPr>
              <w:pStyle w:val="RonnyBase"/>
              <w:spacing w:before="0"/>
              <w:jc w:val="left"/>
              <w:rPr>
                <w:rFonts w:ascii="Arial" w:hAnsi="Arial" w:cs="Arial"/>
                <w:sz w:val="20"/>
                <w:szCs w:val="20"/>
                <w:rtl/>
                <w:lang w:eastAsia="he-IL"/>
              </w:rPr>
            </w:pPr>
            <w:r w:rsidRPr="009E06B4">
              <w:rPr>
                <w:rFonts w:ascii="Arial" w:hAnsi="Arial" w:cs="Arial" w:hint="cs"/>
                <w:sz w:val="20"/>
                <w:szCs w:val="20"/>
                <w:rtl/>
                <w:lang w:eastAsia="he-IL"/>
              </w:rPr>
              <w:t xml:space="preserve">אם הכוונה היא לכנס באילת, שהיה מיועד לספקי </w:t>
            </w:r>
            <w:proofErr w:type="spellStart"/>
            <w:r w:rsidRPr="009E06B4">
              <w:rPr>
                <w:rFonts w:ascii="Arial" w:hAnsi="Arial" w:cs="Arial" w:hint="cs"/>
                <w:sz w:val="20"/>
                <w:szCs w:val="20"/>
                <w:rtl/>
                <w:lang w:eastAsia="he-IL"/>
              </w:rPr>
              <w:t>סקימר</w:t>
            </w:r>
            <w:proofErr w:type="spellEnd"/>
            <w:r w:rsidRPr="009E06B4">
              <w:rPr>
                <w:rFonts w:ascii="Arial" w:hAnsi="Arial" w:cs="Arial" w:hint="cs"/>
                <w:sz w:val="20"/>
                <w:szCs w:val="20"/>
                <w:rtl/>
                <w:lang w:eastAsia="he-IL"/>
              </w:rPr>
              <w:t xml:space="preserve"> ספינה בלבד, אזי יתקיים האמור במכרז - "</w:t>
            </w:r>
            <w:r w:rsidRPr="009E06B4">
              <w:rPr>
                <w:rFonts w:ascii="Arial" w:hAnsi="Arial" w:cs="Arial"/>
                <w:sz w:val="20"/>
                <w:szCs w:val="20"/>
                <w:rtl/>
                <w:lang w:eastAsia="he-IL"/>
              </w:rPr>
              <w:t>מציע אשר בחר שלא לבקר בספינה בעצמו או באמצעות אחר מטעמו, לא יוכל להגיש</w:t>
            </w:r>
            <w:r w:rsidRPr="009E06B4">
              <w:rPr>
                <w:rFonts w:ascii="Arial" w:hAnsi="Arial" w:cs="Arial" w:hint="cs"/>
                <w:sz w:val="20"/>
                <w:szCs w:val="20"/>
                <w:rtl/>
                <w:lang w:eastAsia="he-IL"/>
              </w:rPr>
              <w:t xml:space="preserve"> </w:t>
            </w:r>
            <w:r w:rsidRPr="009E06B4">
              <w:rPr>
                <w:rFonts w:ascii="Arial" w:hAnsi="Arial" w:cs="Arial"/>
                <w:sz w:val="20"/>
                <w:szCs w:val="20"/>
                <w:rtl/>
                <w:lang w:eastAsia="he-IL"/>
              </w:rPr>
              <w:t xml:space="preserve">הצעה במסגרת זה למערכת </w:t>
            </w:r>
            <w:proofErr w:type="spellStart"/>
            <w:r w:rsidRPr="009E06B4">
              <w:rPr>
                <w:rFonts w:ascii="Arial" w:hAnsi="Arial" w:cs="Arial"/>
                <w:sz w:val="20"/>
                <w:szCs w:val="20"/>
                <w:rtl/>
                <w:lang w:eastAsia="he-IL"/>
              </w:rPr>
              <w:t>סקימר</w:t>
            </w:r>
            <w:proofErr w:type="spellEnd"/>
            <w:r w:rsidRPr="009E06B4">
              <w:rPr>
                <w:rFonts w:ascii="Arial" w:hAnsi="Arial" w:cs="Arial"/>
                <w:sz w:val="20"/>
                <w:szCs w:val="20"/>
                <w:rtl/>
                <w:lang w:eastAsia="he-IL"/>
              </w:rPr>
              <w:t xml:space="preserve"> ספינה</w:t>
            </w:r>
            <w:r w:rsidRPr="009E06B4">
              <w:rPr>
                <w:rFonts w:ascii="Arial" w:hAnsi="Arial" w:cs="Arial" w:hint="cs"/>
                <w:sz w:val="20"/>
                <w:szCs w:val="20"/>
                <w:rtl/>
                <w:lang w:eastAsia="he-IL"/>
              </w:rPr>
              <w:t>".</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vAlign w:val="bottom"/>
          </w:tcPr>
          <w:p w:rsidR="006958CF" w:rsidRDefault="006958CF" w:rsidP="00571AB9">
            <w:pPr>
              <w:jc w:val="center"/>
              <w:rPr>
                <w:rFonts w:ascii="Arial" w:hAnsi="Arial"/>
                <w:color w:val="000000"/>
              </w:rPr>
            </w:pPr>
            <w:r>
              <w:rPr>
                <w:rFonts w:ascii="Arial" w:hAnsi="Arial"/>
                <w:color w:val="000000"/>
              </w:rPr>
              <w:t>4.2</w:t>
            </w:r>
          </w:p>
        </w:tc>
        <w:tc>
          <w:tcPr>
            <w:tcW w:w="3756" w:type="dxa"/>
            <w:shd w:val="clear" w:color="auto" w:fill="auto"/>
            <w:vAlign w:val="bottom"/>
          </w:tcPr>
          <w:p w:rsidR="006958CF" w:rsidRDefault="006958CF" w:rsidP="00571AB9">
            <w:pPr>
              <w:jc w:val="both"/>
              <w:rPr>
                <w:rFonts w:ascii="Arial" w:hAnsi="Arial"/>
                <w:color w:val="000000"/>
              </w:rPr>
            </w:pPr>
            <w:r>
              <w:rPr>
                <w:rFonts w:ascii="Arial" w:hAnsi="Arial" w:hint="cs"/>
                <w:color w:val="000000"/>
                <w:rtl/>
              </w:rPr>
              <w:t>"</w:t>
            </w:r>
            <w:r>
              <w:rPr>
                <w:rFonts w:ascii="Arial" w:hAnsi="Arial"/>
                <w:color w:val="000000"/>
                <w:rtl/>
              </w:rPr>
              <w:t>ארגז</w:t>
            </w:r>
            <w:r>
              <w:rPr>
                <w:rFonts w:ascii="Arial" w:hAnsi="Arial"/>
                <w:color w:val="000000"/>
              </w:rPr>
              <w:t xml:space="preserve"> </w:t>
            </w:r>
            <w:proofErr w:type="spellStart"/>
            <w:r>
              <w:rPr>
                <w:rFonts w:ascii="Arial" w:hAnsi="Arial"/>
                <w:color w:val="000000"/>
                <w:rtl/>
              </w:rPr>
              <w:t>איחסון</w:t>
            </w:r>
            <w:proofErr w:type="spellEnd"/>
            <w:r>
              <w:rPr>
                <w:rFonts w:ascii="Arial" w:hAnsi="Arial"/>
                <w:color w:val="000000"/>
                <w:rtl/>
              </w:rPr>
              <w:t xml:space="preserve"> , אשר מסוגל לשאוב דלק מהים</w:t>
            </w:r>
            <w:r>
              <w:rPr>
                <w:rFonts w:ascii="Arial" w:hAnsi="Arial"/>
                <w:color w:val="000000"/>
              </w:rPr>
              <w:t>???"</w:t>
            </w:r>
          </w:p>
        </w:tc>
        <w:tc>
          <w:tcPr>
            <w:tcW w:w="3757" w:type="dxa"/>
            <w:shd w:val="clear" w:color="auto" w:fill="auto"/>
          </w:tcPr>
          <w:p w:rsidR="006958CF" w:rsidRPr="00AB070E" w:rsidRDefault="006958CF" w:rsidP="00571AB9">
            <w:pPr>
              <w:pStyle w:val="RonnyBase"/>
              <w:spacing w:before="0"/>
              <w:rPr>
                <w:rFonts w:ascii="Arial" w:hAnsi="Arial" w:cs="Arial"/>
                <w:sz w:val="20"/>
                <w:szCs w:val="20"/>
                <w:rtl/>
                <w:lang w:eastAsia="he-IL"/>
              </w:rPr>
            </w:pPr>
            <w:r>
              <w:rPr>
                <w:rFonts w:ascii="Arial" w:hAnsi="Arial" w:cs="Arial" w:hint="cs"/>
                <w:sz w:val="20"/>
                <w:szCs w:val="20"/>
                <w:rtl/>
                <w:lang w:eastAsia="he-IL"/>
              </w:rPr>
              <w:t xml:space="preserve">ארגז אחסון </w:t>
            </w:r>
            <w:proofErr w:type="spellStart"/>
            <w:r>
              <w:rPr>
                <w:rFonts w:ascii="Arial" w:hAnsi="Arial" w:cs="Arial" w:hint="cs"/>
                <w:sz w:val="20"/>
                <w:szCs w:val="20"/>
                <w:rtl/>
                <w:lang w:eastAsia="he-IL"/>
              </w:rPr>
              <w:t>לסקימר</w:t>
            </w:r>
            <w:proofErr w:type="spellEnd"/>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571AB9">
            <w:pPr>
              <w:jc w:val="center"/>
              <w:rPr>
                <w:rFonts w:ascii="Arial" w:hAnsi="Arial"/>
                <w:color w:val="000000"/>
              </w:rPr>
            </w:pPr>
            <w:r>
              <w:rPr>
                <w:rFonts w:ascii="Arial" w:hAnsi="Arial"/>
                <w:color w:val="000000"/>
              </w:rPr>
              <w:t>4.2.2</w:t>
            </w:r>
          </w:p>
        </w:tc>
        <w:tc>
          <w:tcPr>
            <w:tcW w:w="3756" w:type="dxa"/>
            <w:shd w:val="clear" w:color="auto" w:fill="auto"/>
          </w:tcPr>
          <w:p w:rsidR="006958CF" w:rsidRDefault="006958CF" w:rsidP="00571AB9">
            <w:pPr>
              <w:rPr>
                <w:rFonts w:ascii="Arial" w:hAnsi="Arial"/>
                <w:color w:val="000000"/>
              </w:rPr>
            </w:pPr>
            <w:r>
              <w:rPr>
                <w:rFonts w:ascii="Arial" w:hAnsi="Arial"/>
                <w:color w:val="000000"/>
                <w:rtl/>
              </w:rPr>
              <w:t xml:space="preserve">האם חובה להגיש אישור של מוסד בלתי תלוי להוכחת בדיקת הספיקה של </w:t>
            </w:r>
            <w:proofErr w:type="spellStart"/>
            <w:r>
              <w:rPr>
                <w:rFonts w:ascii="Arial" w:hAnsi="Arial"/>
                <w:color w:val="000000"/>
                <w:rtl/>
              </w:rPr>
              <w:t>הסקימר</w:t>
            </w:r>
            <w:proofErr w:type="spellEnd"/>
            <w:r>
              <w:rPr>
                <w:rFonts w:ascii="Arial" w:hAnsi="Arial"/>
                <w:color w:val="000000"/>
                <w:rtl/>
              </w:rPr>
              <w:t xml:space="preserve"> הנישא?</w:t>
            </w:r>
          </w:p>
        </w:tc>
        <w:tc>
          <w:tcPr>
            <w:tcW w:w="3757" w:type="dxa"/>
            <w:shd w:val="clear" w:color="auto" w:fill="auto"/>
          </w:tcPr>
          <w:p w:rsidR="006958CF" w:rsidRDefault="006958CF" w:rsidP="00571AB9">
            <w:pPr>
              <w:pStyle w:val="RonnyBase"/>
              <w:spacing w:before="0"/>
              <w:rPr>
                <w:rFonts w:ascii="Arial" w:hAnsi="Arial" w:cs="Arial" w:hint="cs"/>
                <w:sz w:val="20"/>
                <w:szCs w:val="20"/>
                <w:rtl/>
                <w:lang w:eastAsia="he-IL"/>
              </w:rPr>
            </w:pPr>
            <w:r>
              <w:rPr>
                <w:rFonts w:ascii="Arial" w:hAnsi="Arial" w:cs="Arial" w:hint="cs"/>
                <w:sz w:val="20"/>
                <w:szCs w:val="20"/>
                <w:rtl/>
                <w:lang w:eastAsia="he-IL"/>
              </w:rPr>
              <w:t>כן. ראו את הדרישה המופיעה בסעיף 7.16 למכרז: "</w:t>
            </w:r>
            <w:r w:rsidRPr="00B80941">
              <w:rPr>
                <w:rFonts w:ascii="Arial" w:hAnsi="Arial" w:cs="Arial"/>
                <w:sz w:val="20"/>
                <w:szCs w:val="20"/>
                <w:rtl/>
                <w:lang w:eastAsia="he-IL"/>
              </w:rPr>
              <w:t>המערכת אושרה על ידי מכון התעדה רשמי מוסמך באחת ממדינות מערב אירופה או</w:t>
            </w:r>
            <w:r>
              <w:rPr>
                <w:rFonts w:ascii="Arial" w:hAnsi="Arial" w:cs="Arial" w:hint="cs"/>
                <w:sz w:val="20"/>
                <w:szCs w:val="20"/>
                <w:rtl/>
                <w:lang w:eastAsia="he-IL"/>
              </w:rPr>
              <w:t xml:space="preserve"> </w:t>
            </w:r>
            <w:r>
              <w:rPr>
                <w:rFonts w:ascii="Arial" w:hAnsi="Arial" w:cs="Arial"/>
                <w:sz w:val="20"/>
                <w:szCs w:val="20"/>
                <w:rtl/>
                <w:lang w:eastAsia="he-IL"/>
              </w:rPr>
              <w:t>בארה"ב</w:t>
            </w:r>
            <w:r>
              <w:rPr>
                <w:rFonts w:ascii="Arial" w:hAnsi="Arial" w:cs="Arial" w:hint="cs"/>
                <w:sz w:val="20"/>
                <w:szCs w:val="20"/>
                <w:rtl/>
                <w:lang w:eastAsia="he-IL"/>
              </w:rPr>
              <w:t>".</w:t>
            </w:r>
          </w:p>
          <w:p w:rsidR="006958CF" w:rsidRPr="00AB070E" w:rsidRDefault="006958CF" w:rsidP="00571AB9">
            <w:pPr>
              <w:pStyle w:val="RonnyBase"/>
              <w:spacing w:before="0"/>
              <w:rPr>
                <w:rFonts w:ascii="Arial" w:hAnsi="Arial" w:cs="Arial"/>
                <w:sz w:val="20"/>
                <w:szCs w:val="20"/>
                <w:rtl/>
                <w:lang w:eastAsia="he-IL"/>
              </w:rPr>
            </w:pP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571AB9">
            <w:pPr>
              <w:jc w:val="center"/>
              <w:rPr>
                <w:rFonts w:ascii="Arial" w:hAnsi="Arial"/>
                <w:color w:val="000000"/>
              </w:rPr>
            </w:pPr>
            <w:r>
              <w:rPr>
                <w:rFonts w:ascii="Arial" w:hAnsi="Arial"/>
                <w:color w:val="000000"/>
              </w:rPr>
              <w:t>4.2.3</w:t>
            </w:r>
          </w:p>
        </w:tc>
        <w:tc>
          <w:tcPr>
            <w:tcW w:w="3756" w:type="dxa"/>
            <w:shd w:val="clear" w:color="auto" w:fill="auto"/>
            <w:vAlign w:val="bottom"/>
          </w:tcPr>
          <w:p w:rsidR="006958CF" w:rsidRDefault="006958CF" w:rsidP="00571AB9">
            <w:pPr>
              <w:rPr>
                <w:rFonts w:ascii="Arial" w:hAnsi="Arial"/>
                <w:color w:val="000000"/>
              </w:rPr>
            </w:pPr>
            <w:r>
              <w:rPr>
                <w:rFonts w:ascii="Arial" w:hAnsi="Arial"/>
                <w:color w:val="000000"/>
                <w:rtl/>
              </w:rPr>
              <w:t xml:space="preserve">האם יש לספק את יחידת הכוח/מנוע דיזל עם שסתום אבטחה להדממת מנוע כאשר </w:t>
            </w:r>
            <w:proofErr w:type="spellStart"/>
            <w:r>
              <w:rPr>
                <w:rFonts w:ascii="Arial" w:hAnsi="Arial"/>
                <w:color w:val="000000"/>
                <w:rtl/>
              </w:rPr>
              <w:t>הסל"ד</w:t>
            </w:r>
            <w:proofErr w:type="spellEnd"/>
            <w:r>
              <w:rPr>
                <w:rFonts w:ascii="Arial" w:hAnsi="Arial"/>
                <w:color w:val="000000"/>
                <w:rtl/>
              </w:rPr>
              <w:t xml:space="preserve"> עולה כתוצאה מיניקת  אדי דלק רווים הנשאבים למנוע</w:t>
            </w:r>
          </w:p>
        </w:tc>
        <w:tc>
          <w:tcPr>
            <w:tcW w:w="3757" w:type="dxa"/>
            <w:shd w:val="clear" w:color="auto" w:fill="auto"/>
          </w:tcPr>
          <w:p w:rsidR="006958CF" w:rsidRPr="00AB070E" w:rsidRDefault="006958CF" w:rsidP="00571AB9">
            <w:pPr>
              <w:pStyle w:val="RonnyBase"/>
              <w:spacing w:before="0"/>
              <w:rPr>
                <w:rFonts w:ascii="Arial" w:hAnsi="Arial" w:cs="Arial"/>
                <w:sz w:val="20"/>
                <w:szCs w:val="20"/>
                <w:rtl/>
                <w:lang w:eastAsia="he-IL"/>
              </w:rPr>
            </w:pPr>
            <w:r>
              <w:rPr>
                <w:rFonts w:ascii="Arial" w:hAnsi="Arial" w:cs="Arial" w:hint="cs"/>
                <w:sz w:val="20"/>
                <w:szCs w:val="20"/>
                <w:rtl/>
                <w:lang w:eastAsia="he-IL"/>
              </w:rPr>
              <w:t>כפי שמופיע במפרט.</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571AB9">
            <w:pPr>
              <w:jc w:val="center"/>
              <w:rPr>
                <w:rFonts w:ascii="Arial" w:hAnsi="Arial"/>
                <w:color w:val="000000"/>
              </w:rPr>
            </w:pPr>
            <w:r>
              <w:rPr>
                <w:rFonts w:ascii="Arial" w:hAnsi="Arial"/>
                <w:color w:val="000000"/>
              </w:rPr>
              <w:t>6.3</w:t>
            </w:r>
          </w:p>
          <w:p w:rsidR="006958CF" w:rsidRDefault="006958CF" w:rsidP="00571AB9">
            <w:pPr>
              <w:jc w:val="center"/>
              <w:rPr>
                <w:rFonts w:ascii="Arial" w:hAnsi="Arial" w:hint="cs"/>
                <w:sz w:val="20"/>
                <w:szCs w:val="20"/>
                <w:rtl/>
              </w:rPr>
            </w:pPr>
          </w:p>
        </w:tc>
        <w:tc>
          <w:tcPr>
            <w:tcW w:w="3756" w:type="dxa"/>
            <w:shd w:val="clear" w:color="auto" w:fill="auto"/>
          </w:tcPr>
          <w:p w:rsidR="006958CF" w:rsidRDefault="006958CF" w:rsidP="00571AB9">
            <w:pPr>
              <w:rPr>
                <w:rFonts w:ascii="Arial" w:hAnsi="Arial"/>
                <w:color w:val="000000"/>
              </w:rPr>
            </w:pPr>
            <w:r>
              <w:rPr>
                <w:rFonts w:ascii="Arial" w:hAnsi="Arial"/>
                <w:color w:val="000000"/>
                <w:rtl/>
              </w:rPr>
              <w:t xml:space="preserve">המחירים קבועים ולא צמודים למשך 24 חודש + 45 ימים? או...  כמו כן - הרי הציוד נרכש </w:t>
            </w:r>
            <w:proofErr w:type="spellStart"/>
            <w:r>
              <w:rPr>
                <w:rFonts w:ascii="Arial" w:hAnsi="Arial"/>
                <w:color w:val="000000"/>
                <w:rtl/>
              </w:rPr>
              <w:t>במט"ז</w:t>
            </w:r>
            <w:proofErr w:type="spellEnd"/>
            <w:r>
              <w:rPr>
                <w:rFonts w:ascii="Arial" w:hAnsi="Arial"/>
                <w:color w:val="000000"/>
                <w:rtl/>
              </w:rPr>
              <w:t xml:space="preserve"> והשערים משתנים, בפרט  כשתקופת הסכם האחזקה מעבר ל 24 חודש.</w:t>
            </w:r>
          </w:p>
        </w:tc>
        <w:tc>
          <w:tcPr>
            <w:tcW w:w="3757" w:type="dxa"/>
            <w:shd w:val="clear" w:color="auto" w:fill="auto"/>
          </w:tcPr>
          <w:p w:rsidR="006958CF" w:rsidRDefault="006958CF" w:rsidP="00571AB9">
            <w:pPr>
              <w:pStyle w:val="RonnyBase"/>
              <w:spacing w:before="0"/>
              <w:rPr>
                <w:rFonts w:ascii="Arial" w:hAnsi="Arial" w:cs="Arial" w:hint="cs"/>
                <w:sz w:val="20"/>
                <w:szCs w:val="20"/>
                <w:rtl/>
                <w:lang w:eastAsia="he-IL"/>
              </w:rPr>
            </w:pPr>
            <w:r>
              <w:rPr>
                <w:rFonts w:ascii="Arial" w:hAnsi="Arial" w:cs="Arial" w:hint="cs"/>
                <w:sz w:val="20"/>
                <w:szCs w:val="20"/>
                <w:rtl/>
                <w:lang w:eastAsia="he-IL"/>
              </w:rPr>
              <w:t xml:space="preserve">כאמור בסעיף 2 בנספח א ובסעיף 25 בנספח ה, המחירים כפופים להצמדה, כפי שנקבע  בהוראת </w:t>
            </w:r>
            <w:proofErr w:type="spellStart"/>
            <w:r>
              <w:rPr>
                <w:rFonts w:ascii="Arial" w:hAnsi="Arial" w:cs="Arial" w:hint="cs"/>
                <w:sz w:val="20"/>
                <w:szCs w:val="20"/>
                <w:rtl/>
                <w:lang w:eastAsia="he-IL"/>
              </w:rPr>
              <w:t>התכ"מ</w:t>
            </w:r>
            <w:proofErr w:type="spellEnd"/>
            <w:r>
              <w:rPr>
                <w:rFonts w:ascii="Arial" w:hAnsi="Arial" w:cs="Arial" w:hint="cs"/>
                <w:sz w:val="20"/>
                <w:szCs w:val="20"/>
                <w:rtl/>
                <w:lang w:eastAsia="he-IL"/>
              </w:rPr>
              <w:t xml:space="preserve"> מס' 7.17.2: </w:t>
            </w:r>
          </w:p>
          <w:p w:rsidR="006958CF" w:rsidRDefault="006958CF" w:rsidP="00571AB9">
            <w:pPr>
              <w:pStyle w:val="RonnyBase"/>
              <w:spacing w:before="0"/>
              <w:rPr>
                <w:rFonts w:ascii="Arial" w:hAnsi="Arial" w:cs="Arial" w:hint="cs"/>
                <w:sz w:val="20"/>
                <w:szCs w:val="20"/>
                <w:rtl/>
                <w:lang w:eastAsia="he-IL"/>
              </w:rPr>
            </w:pPr>
            <w:hyperlink r:id="rId9" w:history="1">
              <w:r w:rsidRPr="005E4206">
                <w:rPr>
                  <w:rStyle w:val="Hyperlink"/>
                  <w:rFonts w:ascii="Arial" w:hAnsi="Arial" w:cs="Arial"/>
                  <w:sz w:val="20"/>
                  <w:szCs w:val="20"/>
                  <w:lang w:eastAsia="he-IL"/>
                </w:rPr>
                <w:t>http://takam.mof.gov.il/doc/hashkal/horaot.nsf</w:t>
              </w:r>
            </w:hyperlink>
          </w:p>
          <w:p w:rsidR="006958CF" w:rsidRPr="00AB070E" w:rsidRDefault="006958CF" w:rsidP="00571AB9">
            <w:pPr>
              <w:pStyle w:val="RonnyBase"/>
              <w:spacing w:before="0"/>
              <w:rPr>
                <w:rFonts w:ascii="Arial" w:hAnsi="Arial" w:cs="Arial"/>
                <w:sz w:val="20"/>
                <w:szCs w:val="20"/>
                <w:rtl/>
                <w:lang w:eastAsia="he-IL"/>
              </w:rPr>
            </w:pPr>
          </w:p>
        </w:tc>
      </w:tr>
      <w:tr w:rsidR="006958CF" w:rsidTr="006958CF">
        <w:trPr>
          <w:trHeight w:val="2150"/>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571AB9">
            <w:pPr>
              <w:jc w:val="center"/>
              <w:rPr>
                <w:rFonts w:ascii="Arial" w:hAnsi="Arial" w:hint="cs"/>
                <w:sz w:val="20"/>
                <w:szCs w:val="20"/>
                <w:rtl/>
              </w:rPr>
            </w:pPr>
            <w:r>
              <w:rPr>
                <w:rFonts w:ascii="Arial" w:hAnsi="Arial" w:hint="cs"/>
                <w:sz w:val="20"/>
                <w:szCs w:val="20"/>
                <w:rtl/>
              </w:rPr>
              <w:t>6.7</w:t>
            </w:r>
          </w:p>
        </w:tc>
        <w:tc>
          <w:tcPr>
            <w:tcW w:w="3756" w:type="dxa"/>
            <w:shd w:val="clear" w:color="auto" w:fill="auto"/>
          </w:tcPr>
          <w:p w:rsidR="006958CF" w:rsidRDefault="006958CF" w:rsidP="006958CF">
            <w:pPr>
              <w:rPr>
                <w:rFonts w:ascii="Arial" w:hAnsi="Arial"/>
                <w:color w:val="000000"/>
              </w:rPr>
            </w:pPr>
            <w:proofErr w:type="spellStart"/>
            <w:r>
              <w:rPr>
                <w:rFonts w:ascii="Arial" w:hAnsi="Arial"/>
                <w:color w:val="000000"/>
                <w:rtl/>
              </w:rPr>
              <w:t>חיבים</w:t>
            </w:r>
            <w:proofErr w:type="spellEnd"/>
            <w:r>
              <w:rPr>
                <w:rFonts w:ascii="Arial" w:hAnsi="Arial"/>
                <w:color w:val="000000"/>
                <w:rtl/>
              </w:rPr>
              <w:t xml:space="preserve"> לתת תנאי תשלום מפורשים כחלק מההסכם לפיהם ניתן יהיה להגיש הצעת מחיר כנדרש, הוראות </w:t>
            </w:r>
            <w:proofErr w:type="spellStart"/>
            <w:r>
              <w:rPr>
                <w:rFonts w:ascii="Arial" w:hAnsi="Arial"/>
                <w:color w:val="000000"/>
                <w:rtl/>
              </w:rPr>
              <w:t>תכ"מ</w:t>
            </w:r>
            <w:proofErr w:type="spellEnd"/>
            <w:r>
              <w:rPr>
                <w:rFonts w:ascii="Arial" w:hAnsi="Arial"/>
                <w:color w:val="000000"/>
                <w:rtl/>
              </w:rPr>
              <w:t xml:space="preserve"> - מהן והיכן ניתן לקבלן?  האם הן משתנות לאורך תקופת ההסכם?</w:t>
            </w:r>
          </w:p>
        </w:tc>
        <w:tc>
          <w:tcPr>
            <w:tcW w:w="3757" w:type="dxa"/>
            <w:shd w:val="clear" w:color="auto" w:fill="auto"/>
          </w:tcPr>
          <w:p w:rsidR="006958CF" w:rsidRDefault="006958CF" w:rsidP="00571AB9">
            <w:pPr>
              <w:pStyle w:val="RonnyBase"/>
              <w:spacing w:before="0"/>
              <w:rPr>
                <w:rFonts w:ascii="Arial" w:hAnsi="Arial" w:cs="Arial" w:hint="cs"/>
                <w:sz w:val="20"/>
                <w:szCs w:val="20"/>
                <w:rtl/>
                <w:lang w:eastAsia="he-IL"/>
              </w:rPr>
            </w:pPr>
            <w:r>
              <w:rPr>
                <w:rFonts w:ascii="Arial" w:hAnsi="Arial" w:cs="Arial" w:hint="cs"/>
                <w:sz w:val="20"/>
                <w:szCs w:val="20"/>
                <w:rtl/>
                <w:lang w:eastAsia="he-IL"/>
              </w:rPr>
              <w:t xml:space="preserve">התשלום עבור התוצרים יהיה בהתאם להוראת החשב הכללי מספר 1.4.3 בעניין "מועדי תשלום".  </w:t>
            </w:r>
            <w:r>
              <w:t xml:space="preserve"> </w:t>
            </w:r>
            <w:hyperlink r:id="rId10" w:history="1">
              <w:r w:rsidRPr="00F1367D">
                <w:rPr>
                  <w:rStyle w:val="Hyperlink"/>
                  <w:rFonts w:ascii="Arial" w:hAnsi="Arial" w:cs="Arial"/>
                  <w:sz w:val="20"/>
                  <w:szCs w:val="20"/>
                  <w:lang w:eastAsia="he-IL"/>
                </w:rPr>
                <w:t>http://hozrim.mof.gov.il/doc/hashkal/horaot.nsf/ByNum/1.4.3</w:t>
              </w:r>
            </w:hyperlink>
          </w:p>
          <w:p w:rsidR="006958CF" w:rsidRDefault="006958CF" w:rsidP="00571AB9">
            <w:pPr>
              <w:pStyle w:val="RonnyBase"/>
              <w:spacing w:before="0"/>
              <w:rPr>
                <w:rFonts w:ascii="Arial" w:hAnsi="Arial" w:cs="Arial" w:hint="cs"/>
                <w:sz w:val="20"/>
                <w:szCs w:val="20"/>
                <w:rtl/>
                <w:lang w:eastAsia="he-IL"/>
              </w:rPr>
            </w:pPr>
            <w:r>
              <w:rPr>
                <w:rFonts w:ascii="Arial" w:hAnsi="Arial" w:cs="Arial" w:hint="cs"/>
                <w:sz w:val="20"/>
                <w:szCs w:val="20"/>
                <w:rtl/>
                <w:lang w:eastAsia="he-IL"/>
              </w:rPr>
              <w:t xml:space="preserve">מפנה </w:t>
            </w:r>
            <w:proofErr w:type="spellStart"/>
            <w:r>
              <w:rPr>
                <w:rFonts w:ascii="Arial" w:hAnsi="Arial" w:cs="Arial" w:hint="cs"/>
                <w:sz w:val="20"/>
                <w:szCs w:val="20"/>
                <w:rtl/>
                <w:lang w:eastAsia="he-IL"/>
              </w:rPr>
              <w:t>אותכם</w:t>
            </w:r>
            <w:proofErr w:type="spellEnd"/>
            <w:r>
              <w:rPr>
                <w:rFonts w:ascii="Arial" w:hAnsi="Arial" w:cs="Arial" w:hint="cs"/>
                <w:sz w:val="20"/>
                <w:szCs w:val="20"/>
                <w:rtl/>
                <w:lang w:eastAsia="he-IL"/>
              </w:rPr>
              <w:t xml:space="preserve"> לסעיף 4.3 בהוראה </w:t>
            </w:r>
            <w:r>
              <w:rPr>
                <w:rFonts w:ascii="Arial" w:hAnsi="Arial" w:cs="Arial"/>
                <w:sz w:val="20"/>
                <w:szCs w:val="20"/>
                <w:rtl/>
                <w:lang w:eastAsia="he-IL"/>
              </w:rPr>
              <w:t>–</w:t>
            </w:r>
            <w:r>
              <w:rPr>
                <w:rFonts w:ascii="Arial" w:hAnsi="Arial" w:cs="Arial" w:hint="cs"/>
                <w:sz w:val="20"/>
                <w:szCs w:val="20"/>
                <w:rtl/>
                <w:lang w:eastAsia="he-IL"/>
              </w:rPr>
              <w:t xml:space="preserve"> "קביעת מועדי תשלום".</w:t>
            </w:r>
          </w:p>
          <w:p w:rsidR="006958CF" w:rsidRPr="00AB070E" w:rsidRDefault="006958CF" w:rsidP="00571AB9">
            <w:pPr>
              <w:pStyle w:val="RonnyBase"/>
              <w:spacing w:before="0"/>
              <w:rPr>
                <w:rFonts w:ascii="Arial" w:hAnsi="Arial" w:cs="Arial"/>
                <w:sz w:val="20"/>
                <w:szCs w:val="20"/>
                <w:rtl/>
                <w:lang w:eastAsia="he-IL"/>
              </w:rPr>
            </w:pPr>
            <w:r>
              <w:rPr>
                <w:rFonts w:ascii="Arial" w:hAnsi="Arial" w:cs="Arial" w:hint="cs"/>
                <w:sz w:val="20"/>
                <w:szCs w:val="20"/>
                <w:rtl/>
                <w:lang w:eastAsia="he-IL"/>
              </w:rPr>
              <w:t>הוראות אלה מתעדכנות מעת לעת והשינויים יחייבו לעניין ההסכם.</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571AB9">
            <w:pPr>
              <w:jc w:val="center"/>
              <w:rPr>
                <w:rFonts w:ascii="Arial" w:hAnsi="Arial" w:hint="cs"/>
                <w:sz w:val="20"/>
                <w:szCs w:val="20"/>
                <w:rtl/>
              </w:rPr>
            </w:pPr>
            <w:r>
              <w:rPr>
                <w:rFonts w:ascii="Arial" w:hAnsi="Arial" w:hint="cs"/>
                <w:sz w:val="20"/>
                <w:szCs w:val="20"/>
                <w:rtl/>
              </w:rPr>
              <w:t>6.7</w:t>
            </w:r>
          </w:p>
          <w:p w:rsidR="006958CF" w:rsidRDefault="006958CF" w:rsidP="00571AB9">
            <w:pPr>
              <w:rPr>
                <w:rFonts w:ascii="Arial" w:hAnsi="Arial" w:hint="cs"/>
                <w:sz w:val="20"/>
                <w:szCs w:val="20"/>
                <w:rtl/>
              </w:rPr>
            </w:pPr>
          </w:p>
        </w:tc>
        <w:tc>
          <w:tcPr>
            <w:tcW w:w="3756" w:type="dxa"/>
            <w:shd w:val="clear" w:color="auto" w:fill="auto"/>
          </w:tcPr>
          <w:p w:rsidR="006958CF" w:rsidRDefault="006958CF" w:rsidP="00571AB9">
            <w:pPr>
              <w:rPr>
                <w:rFonts w:ascii="Arial" w:hAnsi="Arial"/>
                <w:color w:val="000000"/>
              </w:rPr>
            </w:pPr>
            <w:r>
              <w:rPr>
                <w:rFonts w:ascii="Arial" w:hAnsi="Arial"/>
                <w:color w:val="000000"/>
                <w:rtl/>
              </w:rPr>
              <w:t>איך מציע יכול להיות אחראי להמצאות המעטפה/הצעה בתיבת המכרזים לאחר שהוכנסה.</w:t>
            </w:r>
            <w:r>
              <w:rPr>
                <w:rFonts w:ascii="Arial" w:hAnsi="Arial" w:hint="cs"/>
                <w:color w:val="000000"/>
                <w:rtl/>
              </w:rPr>
              <w:t xml:space="preserve"> </w:t>
            </w:r>
            <w:r>
              <w:rPr>
                <w:rFonts w:ascii="Arial" w:hAnsi="Arial"/>
                <w:color w:val="000000"/>
                <w:rtl/>
              </w:rPr>
              <w:t xml:space="preserve">האם ניתן לקבל חתימת </w:t>
            </w:r>
            <w:r>
              <w:rPr>
                <w:rFonts w:ascii="Arial" w:hAnsi="Arial" w:hint="cs"/>
                <w:color w:val="000000"/>
                <w:rtl/>
              </w:rPr>
              <w:t>נ</w:t>
            </w:r>
            <w:r>
              <w:rPr>
                <w:rFonts w:ascii="Arial" w:hAnsi="Arial"/>
                <w:color w:val="000000"/>
                <w:rtl/>
              </w:rPr>
              <w:t>ציג/שומר שאמנם המעטפה וכנסה/נמסרה לתיבת המכרזים</w:t>
            </w:r>
          </w:p>
        </w:tc>
        <w:tc>
          <w:tcPr>
            <w:tcW w:w="3757" w:type="dxa"/>
            <w:shd w:val="clear" w:color="auto" w:fill="auto"/>
          </w:tcPr>
          <w:p w:rsidR="006958CF" w:rsidRPr="00AB070E" w:rsidRDefault="006958CF" w:rsidP="00571AB9">
            <w:pPr>
              <w:pStyle w:val="RonnyBase"/>
              <w:spacing w:before="0"/>
              <w:rPr>
                <w:rFonts w:ascii="Arial" w:hAnsi="Arial" w:cs="Arial"/>
                <w:sz w:val="20"/>
                <w:szCs w:val="20"/>
                <w:rtl/>
                <w:lang w:eastAsia="he-IL"/>
              </w:rPr>
            </w:pPr>
            <w:r>
              <w:rPr>
                <w:rFonts w:ascii="Arial" w:hAnsi="Arial" w:cs="Arial" w:hint="cs"/>
                <w:sz w:val="20"/>
                <w:szCs w:val="20"/>
                <w:rtl/>
                <w:lang w:eastAsia="he-IL"/>
              </w:rPr>
              <w:t xml:space="preserve">נראה כי יש  לכם טעות סופר במספר הסעיף   שציינתם לעניין השאלה. אם מדובר בסעיף 10.2 - הכוונה היא שהמציע אחראי להכניס את ההצעה בעצמו, או באמצעות בא כוחו לתיבת המכרזים, בהתאם למפורט בסעיף 10.1. </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507B4D">
            <w:pPr>
              <w:jc w:val="center"/>
              <w:rPr>
                <w:rFonts w:ascii="Arial" w:hAnsi="Arial" w:hint="cs"/>
                <w:sz w:val="20"/>
                <w:szCs w:val="20"/>
                <w:rtl/>
              </w:rPr>
            </w:pPr>
          </w:p>
        </w:tc>
        <w:tc>
          <w:tcPr>
            <w:tcW w:w="3756" w:type="dxa"/>
            <w:shd w:val="clear" w:color="auto" w:fill="auto"/>
          </w:tcPr>
          <w:p w:rsidR="006958CF" w:rsidRDefault="006958CF" w:rsidP="00571AB9">
            <w:pPr>
              <w:rPr>
                <w:rFonts w:ascii="Arial" w:hAnsi="Arial" w:hint="cs"/>
                <w:color w:val="000000"/>
                <w:rtl/>
              </w:rPr>
            </w:pPr>
            <w:r>
              <w:rPr>
                <w:rFonts w:ascii="Arial" w:hAnsi="Arial"/>
                <w:color w:val="000000"/>
                <w:rtl/>
              </w:rPr>
              <w:t xml:space="preserve">ההערה על "אין להתנות...."   הצמדה זו </w:t>
            </w:r>
            <w:proofErr w:type="spellStart"/>
            <w:r>
              <w:rPr>
                <w:rFonts w:ascii="Arial" w:hAnsi="Arial"/>
                <w:color w:val="000000"/>
                <w:rtl/>
              </w:rPr>
              <w:t>התנייה</w:t>
            </w:r>
            <w:proofErr w:type="spellEnd"/>
            <w:r>
              <w:rPr>
                <w:rFonts w:ascii="Arial" w:hAnsi="Arial"/>
                <w:color w:val="000000"/>
                <w:rtl/>
              </w:rPr>
              <w:t>?</w:t>
            </w:r>
          </w:p>
        </w:tc>
        <w:tc>
          <w:tcPr>
            <w:tcW w:w="3757" w:type="dxa"/>
            <w:shd w:val="clear" w:color="auto" w:fill="auto"/>
          </w:tcPr>
          <w:p w:rsidR="006958CF" w:rsidRPr="009E06B4" w:rsidRDefault="006958CF" w:rsidP="00571AB9">
            <w:pPr>
              <w:pStyle w:val="RonnyBase"/>
              <w:spacing w:before="0"/>
              <w:rPr>
                <w:rFonts w:ascii="Arial" w:hAnsi="Arial" w:cs="Arial" w:hint="cs"/>
                <w:sz w:val="20"/>
                <w:szCs w:val="20"/>
                <w:rtl/>
                <w:lang w:eastAsia="he-IL"/>
              </w:rPr>
            </w:pPr>
            <w:r w:rsidRPr="007505C5">
              <w:rPr>
                <w:rFonts w:ascii="Arial" w:hAnsi="Arial" w:cs="Arial" w:hint="cs"/>
                <w:sz w:val="20"/>
                <w:szCs w:val="20"/>
                <w:rtl/>
                <w:lang w:eastAsia="he-IL"/>
              </w:rPr>
              <w:t>אם מדובר בסעיף</w:t>
            </w:r>
            <w:r w:rsidRPr="009E06B4">
              <w:rPr>
                <w:rFonts w:ascii="Arial" w:hAnsi="Arial" w:cs="Arial" w:hint="cs"/>
                <w:sz w:val="20"/>
                <w:szCs w:val="20"/>
                <w:rtl/>
                <w:lang w:eastAsia="he-IL"/>
              </w:rPr>
              <w:t xml:space="preserve"> 6.8 - אין להתנות על הצעת המחיר בשום תנאי. יש למלא את ההצעה כפי שמופיע בנספח א'. שינוי או </w:t>
            </w:r>
            <w:proofErr w:type="spellStart"/>
            <w:r w:rsidRPr="009E06B4">
              <w:rPr>
                <w:rFonts w:ascii="Arial" w:hAnsi="Arial" w:cs="Arial" w:hint="cs"/>
                <w:sz w:val="20"/>
                <w:szCs w:val="20"/>
                <w:rtl/>
                <w:lang w:eastAsia="he-IL"/>
              </w:rPr>
              <w:t>התנייה</w:t>
            </w:r>
            <w:proofErr w:type="spellEnd"/>
            <w:r w:rsidRPr="009E06B4">
              <w:rPr>
                <w:rFonts w:ascii="Arial" w:hAnsi="Arial" w:cs="Arial" w:hint="cs"/>
                <w:sz w:val="20"/>
                <w:szCs w:val="20"/>
                <w:rtl/>
                <w:lang w:eastAsia="he-IL"/>
              </w:rPr>
              <w:t xml:space="preserve"> על תנאי המכרז עלולים לפסול את ההצעה.</w:t>
            </w:r>
          </w:p>
          <w:p w:rsidR="006958CF" w:rsidRPr="009E06B4" w:rsidRDefault="006958CF" w:rsidP="00571AB9">
            <w:pPr>
              <w:pStyle w:val="RonnyBase"/>
              <w:spacing w:before="0"/>
              <w:rPr>
                <w:rFonts w:ascii="Arial" w:hAnsi="Arial" w:cs="Arial" w:hint="cs"/>
                <w:sz w:val="20"/>
                <w:szCs w:val="20"/>
                <w:rtl/>
                <w:lang w:eastAsia="he-IL"/>
              </w:rPr>
            </w:pPr>
            <w:r w:rsidRPr="009E06B4">
              <w:rPr>
                <w:rFonts w:ascii="Arial" w:hAnsi="Arial" w:cs="Arial" w:hint="cs"/>
                <w:sz w:val="20"/>
                <w:szCs w:val="20"/>
                <w:rtl/>
                <w:lang w:eastAsia="he-IL"/>
              </w:rPr>
              <w:t>מפנים את תשומת ליבך לכך שכללי ההצמדה הקבועים במכרז (בסעיף 2 לנספח א ובסעיף 25 לנספח ה) הינם לפי הוראות החשב הכללי ואין להתנות עליהם.</w:t>
            </w:r>
          </w:p>
          <w:p w:rsidR="006958CF" w:rsidRPr="003E6202" w:rsidRDefault="006958CF" w:rsidP="00571AB9">
            <w:pPr>
              <w:pStyle w:val="RonnyBase"/>
              <w:spacing w:before="0"/>
              <w:rPr>
                <w:rFonts w:ascii="Arial" w:hAnsi="Arial" w:cs="Arial"/>
                <w:color w:val="FF0000"/>
                <w:sz w:val="20"/>
                <w:szCs w:val="20"/>
                <w:rtl/>
                <w:lang w:eastAsia="he-IL"/>
              </w:rPr>
            </w:pPr>
            <w:r w:rsidRPr="009E06B4">
              <w:rPr>
                <w:rFonts w:ascii="Arial" w:hAnsi="Arial" w:cs="Arial" w:hint="cs"/>
                <w:sz w:val="20"/>
                <w:szCs w:val="20"/>
                <w:rtl/>
                <w:lang w:eastAsia="he-IL"/>
              </w:rPr>
              <w:t>בנוסף, מפנים לסעיף 12.15 למכרז.</w:t>
            </w:r>
          </w:p>
        </w:tc>
      </w:tr>
      <w:tr w:rsidR="006958CF" w:rsidTr="00571AB9">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571AB9">
            <w:pPr>
              <w:jc w:val="center"/>
              <w:rPr>
                <w:rFonts w:ascii="Arial" w:hAnsi="Arial" w:hint="cs"/>
                <w:sz w:val="20"/>
                <w:szCs w:val="20"/>
                <w:rtl/>
              </w:rPr>
            </w:pPr>
            <w:r>
              <w:rPr>
                <w:rFonts w:ascii="Arial" w:hAnsi="Arial" w:hint="cs"/>
                <w:sz w:val="20"/>
                <w:szCs w:val="20"/>
                <w:rtl/>
              </w:rPr>
              <w:t>נספחים</w:t>
            </w:r>
          </w:p>
        </w:tc>
        <w:tc>
          <w:tcPr>
            <w:tcW w:w="3756" w:type="dxa"/>
            <w:shd w:val="clear" w:color="auto" w:fill="auto"/>
            <w:vAlign w:val="bottom"/>
          </w:tcPr>
          <w:p w:rsidR="006958CF" w:rsidRDefault="006958CF" w:rsidP="00571AB9">
            <w:pPr>
              <w:rPr>
                <w:rFonts w:ascii="Arial" w:hAnsi="Arial"/>
                <w:color w:val="000000"/>
              </w:rPr>
            </w:pPr>
            <w:r>
              <w:rPr>
                <w:rFonts w:ascii="Arial" w:hAnsi="Arial"/>
                <w:color w:val="000000"/>
                <w:rtl/>
              </w:rPr>
              <w:t>האם ניתן להחתים רו"ח במקום עו"ד?</w:t>
            </w:r>
          </w:p>
        </w:tc>
        <w:tc>
          <w:tcPr>
            <w:tcW w:w="3757" w:type="dxa"/>
            <w:shd w:val="clear" w:color="auto" w:fill="auto"/>
          </w:tcPr>
          <w:p w:rsidR="006958CF" w:rsidRPr="00AB070E" w:rsidRDefault="006958CF" w:rsidP="00571AB9">
            <w:pPr>
              <w:pStyle w:val="RonnyBase"/>
              <w:spacing w:before="0"/>
              <w:rPr>
                <w:rFonts w:ascii="Arial" w:hAnsi="Arial" w:cs="Arial"/>
                <w:sz w:val="20"/>
                <w:szCs w:val="20"/>
                <w:rtl/>
                <w:lang w:eastAsia="he-IL"/>
              </w:rPr>
            </w:pPr>
            <w:r>
              <w:rPr>
                <w:rFonts w:ascii="Arial" w:hAnsi="Arial" w:cs="Arial" w:hint="cs"/>
                <w:sz w:val="20"/>
                <w:szCs w:val="20"/>
                <w:rtl/>
                <w:lang w:eastAsia="he-IL"/>
              </w:rPr>
              <w:t xml:space="preserve">הצהרה חייבת </w:t>
            </w:r>
            <w:proofErr w:type="spellStart"/>
            <w:r>
              <w:rPr>
                <w:rFonts w:ascii="Arial" w:hAnsi="Arial" w:cs="Arial" w:hint="cs"/>
                <w:sz w:val="20"/>
                <w:szCs w:val="20"/>
                <w:rtl/>
                <w:lang w:eastAsia="he-IL"/>
              </w:rPr>
              <w:t>להחתם</w:t>
            </w:r>
            <w:proofErr w:type="spellEnd"/>
            <w:r>
              <w:rPr>
                <w:rFonts w:ascii="Arial" w:hAnsi="Arial" w:cs="Arial" w:hint="cs"/>
                <w:sz w:val="20"/>
                <w:szCs w:val="20"/>
                <w:rtl/>
                <w:lang w:eastAsia="he-IL"/>
              </w:rPr>
              <w:t xml:space="preserve"> בפני עו"ד, והכל כפי שנדרש במכרז.</w:t>
            </w:r>
          </w:p>
        </w:tc>
      </w:tr>
      <w:tr w:rsidR="006958CF" w:rsidTr="001F7B35">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571AB9">
            <w:pPr>
              <w:jc w:val="center"/>
              <w:rPr>
                <w:rFonts w:ascii="Arial" w:hAnsi="Arial" w:hint="cs"/>
                <w:sz w:val="20"/>
                <w:szCs w:val="20"/>
                <w:rtl/>
              </w:rPr>
            </w:pPr>
            <w:r>
              <w:rPr>
                <w:rFonts w:ascii="Arial" w:hAnsi="Arial" w:hint="cs"/>
                <w:sz w:val="20"/>
                <w:szCs w:val="20"/>
                <w:rtl/>
              </w:rPr>
              <w:t>4.7.2</w:t>
            </w:r>
          </w:p>
        </w:tc>
        <w:tc>
          <w:tcPr>
            <w:tcW w:w="3756" w:type="dxa"/>
            <w:shd w:val="clear" w:color="auto" w:fill="auto"/>
          </w:tcPr>
          <w:p w:rsidR="006958CF" w:rsidRDefault="006958CF" w:rsidP="00571AB9">
            <w:pPr>
              <w:rPr>
                <w:rFonts w:ascii="Arial" w:hAnsi="Arial"/>
                <w:color w:val="000000"/>
              </w:rPr>
            </w:pPr>
            <w:r w:rsidRPr="00575544">
              <w:rPr>
                <w:rFonts w:ascii="Arial" w:hAnsi="Arial"/>
                <w:color w:val="000000"/>
                <w:rtl/>
              </w:rPr>
              <w:t>לא צוין הסכום לפיצוי על ימי השבתה - נא הבהרתכם בנושא</w:t>
            </w:r>
          </w:p>
        </w:tc>
        <w:tc>
          <w:tcPr>
            <w:tcW w:w="3757" w:type="dxa"/>
            <w:shd w:val="clear" w:color="auto" w:fill="auto"/>
          </w:tcPr>
          <w:p w:rsidR="001F7B35" w:rsidRDefault="002D36D9" w:rsidP="00507B4D">
            <w:pPr>
              <w:pStyle w:val="RonnyBase"/>
              <w:spacing w:before="0"/>
              <w:jc w:val="left"/>
              <w:rPr>
                <w:rFonts w:ascii="Arial" w:hAnsi="Arial" w:cs="Arial" w:hint="cs"/>
                <w:sz w:val="20"/>
                <w:szCs w:val="20"/>
                <w:rtl/>
                <w:lang w:eastAsia="he-IL"/>
              </w:rPr>
            </w:pPr>
            <w:r>
              <w:rPr>
                <w:rFonts w:ascii="Arial" w:hAnsi="Arial" w:cs="Arial" w:hint="cs"/>
                <w:sz w:val="20"/>
                <w:szCs w:val="20"/>
                <w:rtl/>
                <w:lang w:eastAsia="he-IL"/>
              </w:rPr>
              <w:t xml:space="preserve">סעיף </w:t>
            </w:r>
            <w:r w:rsidR="001F7B35">
              <w:rPr>
                <w:rFonts w:ascii="Arial" w:hAnsi="Arial" w:cs="Arial" w:hint="cs"/>
                <w:sz w:val="20"/>
                <w:szCs w:val="20"/>
                <w:rtl/>
                <w:lang w:eastAsia="he-IL"/>
              </w:rPr>
              <w:t xml:space="preserve">4.7.2 </w:t>
            </w:r>
            <w:r w:rsidR="00507B4D">
              <w:rPr>
                <w:rFonts w:ascii="Arial" w:hAnsi="Arial" w:cs="Arial" w:hint="cs"/>
                <w:sz w:val="20"/>
                <w:szCs w:val="20"/>
                <w:rtl/>
                <w:lang w:eastAsia="he-IL"/>
              </w:rPr>
              <w:t>עודכן</w:t>
            </w:r>
            <w:r>
              <w:rPr>
                <w:rFonts w:ascii="Arial" w:hAnsi="Arial" w:cs="Arial" w:hint="cs"/>
                <w:sz w:val="20"/>
                <w:szCs w:val="20"/>
                <w:rtl/>
                <w:lang w:eastAsia="he-IL"/>
              </w:rPr>
              <w:t xml:space="preserve"> והינו כדלקמן:</w:t>
            </w:r>
            <w:r w:rsidR="006958CF" w:rsidRPr="009E06B4">
              <w:rPr>
                <w:rFonts w:ascii="Arial" w:hAnsi="Arial" w:cs="Arial" w:hint="cs"/>
                <w:sz w:val="20"/>
                <w:szCs w:val="20"/>
                <w:rtl/>
                <w:lang w:eastAsia="he-IL"/>
              </w:rPr>
              <w:t xml:space="preserve"> </w:t>
            </w:r>
          </w:p>
          <w:p w:rsidR="001F7B35" w:rsidRDefault="001F7B35" w:rsidP="001F7B35">
            <w:pPr>
              <w:pStyle w:val="RonnyBase"/>
              <w:spacing w:before="0"/>
              <w:jc w:val="left"/>
              <w:rPr>
                <w:rFonts w:ascii="Arial" w:hAnsi="Arial" w:cs="Arial" w:hint="cs"/>
                <w:sz w:val="20"/>
                <w:szCs w:val="20"/>
                <w:rtl/>
                <w:lang w:eastAsia="he-IL"/>
              </w:rPr>
            </w:pPr>
            <w:r>
              <w:rPr>
                <w:rFonts w:ascii="Arial" w:hAnsi="Arial" w:cs="Arial" w:hint="cs"/>
                <w:sz w:val="20"/>
                <w:szCs w:val="20"/>
                <w:rtl/>
                <w:lang w:eastAsia="he-IL"/>
              </w:rPr>
              <w:t>"</w:t>
            </w:r>
            <w:r w:rsidRPr="001F7B35">
              <w:rPr>
                <w:rFonts w:ascii="Arial" w:hAnsi="Arial" w:cs="Arial" w:hint="cs"/>
                <w:sz w:val="20"/>
                <w:szCs w:val="20"/>
                <w:rtl/>
                <w:lang w:eastAsia="he-IL"/>
              </w:rPr>
              <w:t>מובהר</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כי</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במקרה</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של</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תקלה</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שאין</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ביכולת</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הספק</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לתקנה</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בארץ</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ישלח</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הספק</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את</w:t>
            </w:r>
            <w:r w:rsidRPr="001F7B35">
              <w:rPr>
                <w:rFonts w:ascii="Arial" w:hAnsi="Arial" w:cs="Arial"/>
                <w:sz w:val="20"/>
                <w:szCs w:val="20"/>
                <w:rtl/>
                <w:lang w:eastAsia="he-IL"/>
              </w:rPr>
              <w:t xml:space="preserve"> </w:t>
            </w:r>
            <w:proofErr w:type="spellStart"/>
            <w:r w:rsidRPr="001F7B35">
              <w:rPr>
                <w:rFonts w:ascii="Arial" w:hAnsi="Arial" w:cs="Arial" w:hint="cs"/>
                <w:sz w:val="20"/>
                <w:szCs w:val="20"/>
                <w:rtl/>
                <w:lang w:eastAsia="he-IL"/>
              </w:rPr>
              <w:t>הסקימר</w:t>
            </w:r>
            <w:proofErr w:type="spellEnd"/>
            <w:r w:rsidRPr="001F7B35">
              <w:rPr>
                <w:rFonts w:ascii="Arial" w:hAnsi="Arial" w:cs="Arial"/>
                <w:sz w:val="20"/>
                <w:szCs w:val="20"/>
                <w:rtl/>
                <w:lang w:eastAsia="he-IL"/>
              </w:rPr>
              <w:t xml:space="preserve"> </w:t>
            </w:r>
            <w:r w:rsidRPr="001F7B35">
              <w:rPr>
                <w:rFonts w:ascii="Arial" w:hAnsi="Arial" w:cs="Arial" w:hint="cs"/>
                <w:sz w:val="20"/>
                <w:szCs w:val="20"/>
                <w:rtl/>
                <w:lang w:eastAsia="he-IL"/>
              </w:rPr>
              <w:t>על</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חשבונו</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לתיקון</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בחו</w:t>
            </w:r>
            <w:r w:rsidRPr="001F7B35">
              <w:rPr>
                <w:rFonts w:ascii="Arial" w:hAnsi="Arial" w:cs="Arial"/>
                <w:sz w:val="20"/>
                <w:szCs w:val="20"/>
                <w:rtl/>
                <w:lang w:eastAsia="he-IL"/>
              </w:rPr>
              <w:t>"</w:t>
            </w:r>
            <w:r w:rsidRPr="001F7B35">
              <w:rPr>
                <w:rFonts w:ascii="Arial" w:hAnsi="Arial" w:cs="Arial" w:hint="cs"/>
                <w:sz w:val="20"/>
                <w:szCs w:val="20"/>
                <w:rtl/>
                <w:lang w:eastAsia="he-IL"/>
              </w:rPr>
              <w:t>ל</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או</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לחלופין</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יביא</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על</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חשבונו</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מומחה</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מחו</w:t>
            </w:r>
            <w:r w:rsidRPr="001F7B35">
              <w:rPr>
                <w:rFonts w:ascii="Arial" w:hAnsi="Arial" w:cs="Arial"/>
                <w:sz w:val="20"/>
                <w:szCs w:val="20"/>
                <w:rtl/>
                <w:lang w:eastAsia="he-IL"/>
              </w:rPr>
              <w:t>"</w:t>
            </w:r>
            <w:r w:rsidRPr="001F7B35">
              <w:rPr>
                <w:rFonts w:ascii="Arial" w:hAnsi="Arial" w:cs="Arial" w:hint="cs"/>
                <w:sz w:val="20"/>
                <w:szCs w:val="20"/>
                <w:rtl/>
                <w:lang w:eastAsia="he-IL"/>
              </w:rPr>
              <w:t>ל</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לתקנו</w:t>
            </w:r>
            <w:r w:rsidRPr="001F7B35">
              <w:rPr>
                <w:rFonts w:ascii="Arial" w:hAnsi="Arial" w:cs="Arial"/>
                <w:sz w:val="20"/>
                <w:szCs w:val="20"/>
                <w:rtl/>
                <w:lang w:eastAsia="he-IL"/>
              </w:rPr>
              <w:t xml:space="preserve"> </w:t>
            </w:r>
            <w:r w:rsidRPr="001F7B35">
              <w:rPr>
                <w:rFonts w:ascii="Arial" w:hAnsi="Arial" w:cs="Arial" w:hint="cs"/>
                <w:sz w:val="20"/>
                <w:szCs w:val="20"/>
                <w:rtl/>
                <w:lang w:eastAsia="he-IL"/>
              </w:rPr>
              <w:t>בארץ</w:t>
            </w:r>
            <w:r w:rsidRPr="001F7B35">
              <w:rPr>
                <w:rFonts w:ascii="Arial" w:hAnsi="Arial" w:cs="Arial"/>
                <w:sz w:val="20"/>
                <w:szCs w:val="20"/>
                <w:rtl/>
                <w:lang w:eastAsia="he-IL"/>
              </w:rPr>
              <w:t xml:space="preserve">. </w:t>
            </w:r>
          </w:p>
          <w:p w:rsidR="006958CF" w:rsidRPr="003E6202" w:rsidRDefault="006958CF" w:rsidP="001F7B35">
            <w:pPr>
              <w:pStyle w:val="RonnyBase"/>
              <w:spacing w:before="0"/>
              <w:jc w:val="left"/>
              <w:rPr>
                <w:rFonts w:ascii="Arial" w:hAnsi="Arial" w:cs="Arial"/>
                <w:color w:val="FF0000"/>
                <w:sz w:val="20"/>
                <w:szCs w:val="20"/>
                <w:rtl/>
                <w:lang w:eastAsia="he-IL"/>
              </w:rPr>
            </w:pPr>
            <w:r w:rsidRPr="009E06B4">
              <w:rPr>
                <w:rFonts w:ascii="Arial" w:hAnsi="Arial" w:cs="Arial"/>
                <w:sz w:val="20"/>
                <w:szCs w:val="20"/>
                <w:rtl/>
                <w:lang w:eastAsia="he-IL"/>
              </w:rPr>
              <w:t xml:space="preserve">נוסף על כך מובהר כי במידה ולצורך תיקון כאמור יושבת </w:t>
            </w:r>
            <w:proofErr w:type="spellStart"/>
            <w:r w:rsidRPr="009E06B4">
              <w:rPr>
                <w:rFonts w:ascii="Arial" w:hAnsi="Arial" w:cs="Arial"/>
                <w:sz w:val="20"/>
                <w:szCs w:val="20"/>
                <w:rtl/>
                <w:lang w:eastAsia="he-IL"/>
              </w:rPr>
              <w:t>הסקימר</w:t>
            </w:r>
            <w:proofErr w:type="spellEnd"/>
            <w:r w:rsidRPr="009E06B4">
              <w:rPr>
                <w:rFonts w:ascii="Arial" w:hAnsi="Arial" w:cs="Arial"/>
                <w:sz w:val="20"/>
                <w:szCs w:val="20"/>
                <w:rtl/>
                <w:lang w:eastAsia="he-IL"/>
              </w:rPr>
              <w:t xml:space="preserve"> למשך תקופה העולה על 30 ימים ישלם הזוכה  </w:t>
            </w:r>
            <w:r w:rsidRPr="001F7B35">
              <w:rPr>
                <w:rFonts w:ascii="Arial" w:hAnsi="Arial" w:cs="Arial"/>
                <w:b/>
                <w:bCs/>
                <w:sz w:val="20"/>
                <w:szCs w:val="20"/>
                <w:u w:val="single"/>
                <w:rtl/>
                <w:lang w:eastAsia="he-IL"/>
              </w:rPr>
              <w:t>2,000 ₪</w:t>
            </w:r>
            <w:r w:rsidRPr="009E06B4">
              <w:rPr>
                <w:rFonts w:ascii="Arial" w:hAnsi="Arial" w:cs="Arial"/>
                <w:sz w:val="20"/>
                <w:szCs w:val="20"/>
                <w:rtl/>
                <w:lang w:eastAsia="he-IL"/>
              </w:rPr>
              <w:t xml:space="preserve"> על כל יום נוסף שבו </w:t>
            </w:r>
            <w:proofErr w:type="spellStart"/>
            <w:r w:rsidRPr="009E06B4">
              <w:rPr>
                <w:rFonts w:ascii="Arial" w:hAnsi="Arial" w:cs="Arial"/>
                <w:sz w:val="20"/>
                <w:szCs w:val="20"/>
                <w:rtl/>
                <w:lang w:eastAsia="he-IL"/>
              </w:rPr>
              <w:t>הסקימר</w:t>
            </w:r>
            <w:proofErr w:type="spellEnd"/>
            <w:r w:rsidRPr="009E06B4">
              <w:rPr>
                <w:rFonts w:ascii="Arial" w:hAnsi="Arial" w:cs="Arial"/>
                <w:sz w:val="20"/>
                <w:szCs w:val="20"/>
                <w:rtl/>
                <w:lang w:eastAsia="he-IL"/>
              </w:rPr>
              <w:t xml:space="preserve"> לא חזר לפעילות תקינה ומלאה</w:t>
            </w:r>
            <w:r w:rsidRPr="009E06B4">
              <w:rPr>
                <w:rFonts w:ascii="Arial" w:hAnsi="Arial" w:cs="Arial" w:hint="cs"/>
                <w:sz w:val="20"/>
                <w:szCs w:val="20"/>
                <w:rtl/>
                <w:lang w:eastAsia="he-IL"/>
              </w:rPr>
              <w:t>".</w:t>
            </w:r>
          </w:p>
        </w:tc>
      </w:tr>
      <w:tr w:rsidR="006958CF" w:rsidTr="001F7B35">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1F7B35">
            <w:pPr>
              <w:bidi w:val="0"/>
              <w:jc w:val="center"/>
              <w:rPr>
                <w:rFonts w:ascii="Arial" w:hAnsi="Arial"/>
                <w:color w:val="000000"/>
              </w:rPr>
            </w:pPr>
            <w:r>
              <w:rPr>
                <w:rFonts w:ascii="Arial" w:hAnsi="Arial"/>
                <w:color w:val="000000"/>
              </w:rPr>
              <w:t>4.2.21</w:t>
            </w:r>
          </w:p>
        </w:tc>
        <w:tc>
          <w:tcPr>
            <w:tcW w:w="3756" w:type="dxa"/>
            <w:shd w:val="clear" w:color="auto" w:fill="auto"/>
            <w:vAlign w:val="bottom"/>
          </w:tcPr>
          <w:p w:rsidR="006958CF" w:rsidRDefault="006958CF" w:rsidP="00571AB9">
            <w:pPr>
              <w:rPr>
                <w:rFonts w:ascii="Arial" w:hAnsi="Arial"/>
                <w:color w:val="000000"/>
              </w:rPr>
            </w:pPr>
            <w:r w:rsidRPr="00575544">
              <w:rPr>
                <w:rFonts w:ascii="Arial" w:hAnsi="Arial"/>
                <w:color w:val="000000"/>
                <w:rtl/>
              </w:rPr>
              <w:t xml:space="preserve">בסעיף 4.2.1 </w:t>
            </w:r>
            <w:proofErr w:type="spellStart"/>
            <w:r w:rsidRPr="00575544">
              <w:rPr>
                <w:rFonts w:ascii="Arial" w:hAnsi="Arial"/>
                <w:color w:val="000000"/>
                <w:rtl/>
              </w:rPr>
              <w:t>צויין</w:t>
            </w:r>
            <w:proofErr w:type="spellEnd"/>
            <w:r w:rsidRPr="00575544">
              <w:rPr>
                <w:rFonts w:ascii="Arial" w:hAnsi="Arial"/>
                <w:color w:val="000000"/>
                <w:rtl/>
              </w:rPr>
              <w:t xml:space="preserve"> כי </w:t>
            </w:r>
            <w:proofErr w:type="spellStart"/>
            <w:r w:rsidRPr="00575544">
              <w:rPr>
                <w:rFonts w:ascii="Arial" w:hAnsi="Arial"/>
                <w:color w:val="000000"/>
                <w:rtl/>
              </w:rPr>
              <w:t>הסקימר</w:t>
            </w:r>
            <w:proofErr w:type="spellEnd"/>
            <w:r w:rsidRPr="00575544">
              <w:rPr>
                <w:rFonts w:ascii="Arial" w:hAnsi="Arial"/>
                <w:color w:val="000000"/>
                <w:rtl/>
              </w:rPr>
              <w:t xml:space="preserve"> יהיה </w:t>
            </w:r>
            <w:proofErr w:type="spellStart"/>
            <w:r w:rsidRPr="00575544">
              <w:rPr>
                <w:rFonts w:ascii="Arial" w:hAnsi="Arial"/>
                <w:color w:val="000000"/>
                <w:rtl/>
              </w:rPr>
              <w:t>סקימר</w:t>
            </w:r>
            <w:proofErr w:type="spellEnd"/>
            <w:r w:rsidRPr="00575544">
              <w:rPr>
                <w:rFonts w:ascii="Arial" w:hAnsi="Arial"/>
                <w:color w:val="000000"/>
                <w:rtl/>
              </w:rPr>
              <w:t xml:space="preserve"> מברשת, האם ניתן להציע </w:t>
            </w:r>
            <w:proofErr w:type="spellStart"/>
            <w:r w:rsidRPr="00575544">
              <w:rPr>
                <w:rFonts w:ascii="Arial" w:hAnsi="Arial"/>
                <w:color w:val="000000"/>
                <w:rtl/>
              </w:rPr>
              <w:t>סקימר</w:t>
            </w:r>
            <w:proofErr w:type="spellEnd"/>
            <w:r w:rsidRPr="00575544">
              <w:rPr>
                <w:rFonts w:ascii="Arial" w:hAnsi="Arial"/>
                <w:color w:val="000000"/>
                <w:rtl/>
              </w:rPr>
              <w:t xml:space="preserve"> דיסק</w:t>
            </w:r>
            <w:r>
              <w:rPr>
                <w:rFonts w:ascii="Arial" w:hAnsi="Arial" w:hint="cs"/>
                <w:color w:val="000000"/>
                <w:rtl/>
              </w:rPr>
              <w:t xml:space="preserve"> </w:t>
            </w:r>
            <w:r w:rsidRPr="00575544">
              <w:rPr>
                <w:rFonts w:ascii="Arial" w:hAnsi="Arial"/>
                <w:color w:val="000000"/>
              </w:rPr>
              <w:t>?</w:t>
            </w:r>
          </w:p>
        </w:tc>
        <w:tc>
          <w:tcPr>
            <w:tcW w:w="3757" w:type="dxa"/>
            <w:shd w:val="clear" w:color="auto" w:fill="auto"/>
          </w:tcPr>
          <w:p w:rsidR="006958CF" w:rsidRPr="00AB070E" w:rsidRDefault="006958CF" w:rsidP="00571AB9">
            <w:pPr>
              <w:pStyle w:val="RonnyBase"/>
              <w:spacing w:before="0"/>
              <w:rPr>
                <w:rFonts w:ascii="Arial" w:hAnsi="Arial" w:cs="Arial"/>
                <w:sz w:val="20"/>
                <w:szCs w:val="20"/>
                <w:rtl/>
                <w:lang w:eastAsia="he-IL"/>
              </w:rPr>
            </w:pPr>
            <w:r>
              <w:rPr>
                <w:rFonts w:ascii="Arial" w:hAnsi="Arial" w:cs="Arial" w:hint="cs"/>
                <w:sz w:val="20"/>
                <w:szCs w:val="20"/>
                <w:rtl/>
                <w:lang w:eastAsia="he-IL"/>
              </w:rPr>
              <w:t>לא. כפי שמופיע במפרט.</w:t>
            </w:r>
          </w:p>
        </w:tc>
      </w:tr>
      <w:tr w:rsidR="006958CF" w:rsidTr="001F7B35">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1F7B35">
            <w:pPr>
              <w:bidi w:val="0"/>
              <w:jc w:val="center"/>
              <w:rPr>
                <w:rFonts w:ascii="Arial" w:hAnsi="Arial"/>
                <w:color w:val="000000"/>
              </w:rPr>
            </w:pPr>
            <w:r>
              <w:rPr>
                <w:rFonts w:ascii="Arial" w:hAnsi="Arial"/>
                <w:color w:val="000000"/>
              </w:rPr>
              <w:t>4.2.2</w:t>
            </w:r>
          </w:p>
        </w:tc>
        <w:tc>
          <w:tcPr>
            <w:tcW w:w="3756" w:type="dxa"/>
            <w:shd w:val="clear" w:color="auto" w:fill="auto"/>
            <w:vAlign w:val="bottom"/>
          </w:tcPr>
          <w:p w:rsidR="006958CF" w:rsidRDefault="006958CF" w:rsidP="00571AB9">
            <w:pPr>
              <w:rPr>
                <w:rFonts w:ascii="Arial" w:hAnsi="Arial" w:hint="cs"/>
                <w:color w:val="000000"/>
              </w:rPr>
            </w:pPr>
            <w:r w:rsidRPr="00575544">
              <w:rPr>
                <w:rFonts w:ascii="Arial" w:hAnsi="Arial"/>
                <w:color w:val="000000"/>
                <w:rtl/>
              </w:rPr>
              <w:t xml:space="preserve">בסעיף 4.2.2 </w:t>
            </w:r>
            <w:proofErr w:type="spellStart"/>
            <w:r w:rsidRPr="00575544">
              <w:rPr>
                <w:rFonts w:ascii="Arial" w:hAnsi="Arial"/>
                <w:color w:val="000000"/>
                <w:rtl/>
              </w:rPr>
              <w:t>צויין</w:t>
            </w:r>
            <w:proofErr w:type="spellEnd"/>
            <w:r w:rsidRPr="00575544">
              <w:rPr>
                <w:rFonts w:ascii="Arial" w:hAnsi="Arial"/>
                <w:color w:val="000000"/>
                <w:rtl/>
              </w:rPr>
              <w:t xml:space="preserve"> כי הספק </w:t>
            </w:r>
            <w:proofErr w:type="spellStart"/>
            <w:r w:rsidRPr="00575544">
              <w:rPr>
                <w:rFonts w:ascii="Arial" w:hAnsi="Arial"/>
                <w:color w:val="000000"/>
                <w:rtl/>
              </w:rPr>
              <w:t>הסקימר</w:t>
            </w:r>
            <w:proofErr w:type="spellEnd"/>
            <w:r w:rsidRPr="00575544">
              <w:rPr>
                <w:rFonts w:ascii="Arial" w:hAnsi="Arial"/>
                <w:color w:val="000000"/>
                <w:rtl/>
              </w:rPr>
              <w:t xml:space="preserve"> הוא 19 מ"ק/שעה לפחות, האם ניתן להציע מערכת בהספק של 14מ"ק/שעה</w:t>
            </w:r>
          </w:p>
        </w:tc>
        <w:tc>
          <w:tcPr>
            <w:tcW w:w="3757" w:type="dxa"/>
            <w:shd w:val="clear" w:color="auto" w:fill="auto"/>
          </w:tcPr>
          <w:p w:rsidR="006958CF" w:rsidRPr="00AB070E" w:rsidRDefault="006958CF" w:rsidP="00571AB9">
            <w:pPr>
              <w:pStyle w:val="RonnyBase"/>
              <w:spacing w:before="0"/>
              <w:rPr>
                <w:rFonts w:ascii="Arial" w:hAnsi="Arial" w:cs="Arial"/>
                <w:sz w:val="20"/>
                <w:szCs w:val="20"/>
                <w:rtl/>
                <w:lang w:eastAsia="he-IL"/>
              </w:rPr>
            </w:pPr>
            <w:r>
              <w:rPr>
                <w:rFonts w:ascii="Arial" w:hAnsi="Arial" w:cs="Arial" w:hint="cs"/>
                <w:sz w:val="20"/>
                <w:szCs w:val="20"/>
                <w:rtl/>
                <w:lang w:eastAsia="he-IL"/>
              </w:rPr>
              <w:t>לא. כפי שמופיע במפרט.</w:t>
            </w:r>
          </w:p>
        </w:tc>
      </w:tr>
      <w:tr w:rsidR="006958CF" w:rsidTr="001F7B35">
        <w:trPr>
          <w:trHeight w:val="255"/>
        </w:trPr>
        <w:tc>
          <w:tcPr>
            <w:tcW w:w="360" w:type="dxa"/>
            <w:shd w:val="clear" w:color="auto" w:fill="auto"/>
          </w:tcPr>
          <w:p w:rsidR="006958CF" w:rsidRPr="00160AD8" w:rsidRDefault="006958CF" w:rsidP="006958CF">
            <w:pPr>
              <w:numPr>
                <w:ilvl w:val="0"/>
                <w:numId w:val="2"/>
              </w:numPr>
              <w:tabs>
                <w:tab w:val="left" w:pos="3380"/>
              </w:tabs>
              <w:spacing w:after="0" w:line="240" w:lineRule="auto"/>
              <w:ind w:left="110" w:hanging="110"/>
              <w:jc w:val="center"/>
              <w:rPr>
                <w:rFonts w:ascii="Arial" w:hAnsi="Arial"/>
                <w:rtl/>
              </w:rPr>
            </w:pPr>
          </w:p>
        </w:tc>
        <w:tc>
          <w:tcPr>
            <w:tcW w:w="1559" w:type="dxa"/>
            <w:shd w:val="clear" w:color="auto" w:fill="auto"/>
          </w:tcPr>
          <w:p w:rsidR="006958CF" w:rsidRDefault="006958CF" w:rsidP="001F7B35">
            <w:pPr>
              <w:bidi w:val="0"/>
              <w:jc w:val="center"/>
              <w:rPr>
                <w:rFonts w:ascii="Arial" w:hAnsi="Arial"/>
                <w:color w:val="000000"/>
              </w:rPr>
            </w:pPr>
            <w:r>
              <w:rPr>
                <w:rFonts w:ascii="Arial" w:hAnsi="Arial"/>
                <w:color w:val="000000"/>
              </w:rPr>
              <w:t>4.2.12</w:t>
            </w:r>
          </w:p>
        </w:tc>
        <w:tc>
          <w:tcPr>
            <w:tcW w:w="3756" w:type="dxa"/>
            <w:shd w:val="clear" w:color="auto" w:fill="auto"/>
            <w:vAlign w:val="bottom"/>
          </w:tcPr>
          <w:p w:rsidR="006958CF" w:rsidRDefault="006958CF" w:rsidP="00571AB9">
            <w:pPr>
              <w:rPr>
                <w:rFonts w:ascii="Arial" w:hAnsi="Arial"/>
                <w:color w:val="000000"/>
              </w:rPr>
            </w:pPr>
            <w:r w:rsidRPr="00575544">
              <w:rPr>
                <w:rFonts w:ascii="Arial" w:hAnsi="Arial"/>
                <w:color w:val="000000"/>
                <w:rtl/>
              </w:rPr>
              <w:t xml:space="preserve">בסעיף 4.2.12 </w:t>
            </w:r>
            <w:proofErr w:type="spellStart"/>
            <w:r w:rsidRPr="00575544">
              <w:rPr>
                <w:rFonts w:ascii="Arial" w:hAnsi="Arial"/>
                <w:color w:val="000000"/>
                <w:rtl/>
              </w:rPr>
              <w:t>צויין</w:t>
            </w:r>
            <w:proofErr w:type="spellEnd"/>
            <w:r w:rsidRPr="00575544">
              <w:rPr>
                <w:rFonts w:ascii="Arial" w:hAnsi="Arial"/>
                <w:color w:val="000000"/>
                <w:rtl/>
              </w:rPr>
              <w:t xml:space="preserve"> כי המשאבה שתסופק תהיה מדגם </w:t>
            </w:r>
            <w:proofErr w:type="spellStart"/>
            <w:r w:rsidRPr="00575544">
              <w:rPr>
                <w:rFonts w:ascii="Arial" w:hAnsi="Arial"/>
                <w:color w:val="000000"/>
                <w:rtl/>
              </w:rPr>
              <w:t>ספייט</w:t>
            </w:r>
            <w:proofErr w:type="spellEnd"/>
            <w:r w:rsidRPr="00575544">
              <w:rPr>
                <w:rFonts w:ascii="Arial" w:hAnsi="Arial"/>
                <w:color w:val="000000"/>
              </w:rPr>
              <w:t xml:space="preserve"> (SPATE), </w:t>
            </w:r>
            <w:r w:rsidRPr="00575544">
              <w:rPr>
                <w:rFonts w:ascii="Arial" w:hAnsi="Arial"/>
                <w:color w:val="000000"/>
                <w:rtl/>
              </w:rPr>
              <w:t>האם משאבת מסוג</w:t>
            </w:r>
            <w:r w:rsidRPr="00575544">
              <w:rPr>
                <w:rFonts w:ascii="Arial" w:hAnsi="Arial"/>
                <w:color w:val="000000"/>
              </w:rPr>
              <w:t xml:space="preserve"> ROTARY LOBE </w:t>
            </w:r>
            <w:r w:rsidRPr="00575544">
              <w:rPr>
                <w:rFonts w:ascii="Arial" w:hAnsi="Arial"/>
                <w:color w:val="000000"/>
                <w:rtl/>
              </w:rPr>
              <w:t>גם תתקבל</w:t>
            </w:r>
            <w:r w:rsidRPr="00575544">
              <w:rPr>
                <w:rFonts w:ascii="Arial" w:hAnsi="Arial"/>
                <w:color w:val="000000"/>
              </w:rPr>
              <w:t>?</w:t>
            </w:r>
          </w:p>
        </w:tc>
        <w:tc>
          <w:tcPr>
            <w:tcW w:w="3757" w:type="dxa"/>
            <w:shd w:val="clear" w:color="auto" w:fill="auto"/>
          </w:tcPr>
          <w:p w:rsidR="006958CF" w:rsidRPr="00AB070E" w:rsidRDefault="006958CF" w:rsidP="00571AB9">
            <w:pPr>
              <w:pStyle w:val="RonnyBase"/>
              <w:spacing w:before="0"/>
              <w:rPr>
                <w:rFonts w:ascii="Arial" w:hAnsi="Arial" w:cs="Arial"/>
                <w:sz w:val="20"/>
                <w:szCs w:val="20"/>
                <w:rtl/>
                <w:lang w:eastAsia="he-IL"/>
              </w:rPr>
            </w:pPr>
            <w:r>
              <w:rPr>
                <w:rFonts w:ascii="Arial" w:hAnsi="Arial" w:cs="Arial" w:hint="cs"/>
                <w:sz w:val="20"/>
                <w:szCs w:val="20"/>
                <w:rtl/>
                <w:lang w:eastAsia="he-IL"/>
              </w:rPr>
              <w:t>לא. כפי שמופיע במפרט.</w:t>
            </w:r>
          </w:p>
        </w:tc>
      </w:tr>
    </w:tbl>
    <w:p w:rsidR="004860E5" w:rsidRDefault="00903733" w:rsidP="00387F75">
      <w:pPr>
        <w:tabs>
          <w:tab w:val="left" w:pos="1766"/>
        </w:tabs>
        <w:rPr>
          <w:rFonts w:hint="cs"/>
          <w:rtl/>
        </w:rPr>
      </w:pPr>
      <w:r>
        <w:rPr>
          <w:rtl/>
        </w:rPr>
        <w:tab/>
      </w:r>
    </w:p>
    <w:p w:rsidR="0051677E" w:rsidRDefault="0051677E" w:rsidP="00387F75">
      <w:pPr>
        <w:tabs>
          <w:tab w:val="left" w:pos="1766"/>
        </w:tabs>
        <w:rPr>
          <w:rFonts w:hint="cs"/>
          <w:rtl/>
        </w:rPr>
      </w:pPr>
    </w:p>
    <w:p w:rsidR="0051677E" w:rsidRDefault="0051677E" w:rsidP="00387F75">
      <w:pPr>
        <w:tabs>
          <w:tab w:val="left" w:pos="1766"/>
        </w:tabs>
        <w:rPr>
          <w:rFonts w:cs="David"/>
          <w:sz w:val="24"/>
          <w:szCs w:val="24"/>
          <w:rtl/>
        </w:rPr>
      </w:pPr>
    </w:p>
    <w:p w:rsidR="00387F75" w:rsidRDefault="00387F75" w:rsidP="00387F75">
      <w:pPr>
        <w:tabs>
          <w:tab w:val="left" w:pos="1766"/>
        </w:tabs>
        <w:spacing w:after="0" w:line="240" w:lineRule="auto"/>
        <w:jc w:val="center"/>
        <w:rPr>
          <w:rFonts w:cs="David"/>
          <w:sz w:val="24"/>
          <w:szCs w:val="24"/>
          <w:rtl/>
        </w:rPr>
      </w:pPr>
      <w:r>
        <w:rPr>
          <w:rFonts w:cs="David" w:hint="cs"/>
          <w:sz w:val="24"/>
          <w:szCs w:val="24"/>
          <w:rtl/>
        </w:rPr>
        <w:t>בברכה,</w:t>
      </w:r>
    </w:p>
    <w:p w:rsidR="00387F75" w:rsidRDefault="00387F75" w:rsidP="00387F75">
      <w:pPr>
        <w:tabs>
          <w:tab w:val="left" w:pos="1766"/>
        </w:tabs>
        <w:spacing w:after="0" w:line="240" w:lineRule="auto"/>
        <w:jc w:val="center"/>
        <w:rPr>
          <w:rFonts w:cs="David"/>
          <w:sz w:val="24"/>
          <w:szCs w:val="24"/>
          <w:rtl/>
        </w:rPr>
      </w:pPr>
      <w:r>
        <w:rPr>
          <w:rFonts w:cs="David" w:hint="cs"/>
          <w:sz w:val="24"/>
          <w:szCs w:val="24"/>
          <w:rtl/>
        </w:rPr>
        <w:t>לימור גיגי</w:t>
      </w:r>
    </w:p>
    <w:p w:rsidR="00387F75" w:rsidRDefault="00387F75" w:rsidP="00387F75">
      <w:pPr>
        <w:tabs>
          <w:tab w:val="left" w:pos="1766"/>
        </w:tabs>
        <w:spacing w:after="0" w:line="240" w:lineRule="auto"/>
        <w:jc w:val="center"/>
        <w:rPr>
          <w:rFonts w:cs="David"/>
          <w:sz w:val="24"/>
          <w:szCs w:val="24"/>
          <w:rtl/>
        </w:rPr>
      </w:pPr>
      <w:r>
        <w:rPr>
          <w:rFonts w:cs="David" w:hint="cs"/>
          <w:sz w:val="24"/>
          <w:szCs w:val="24"/>
          <w:rtl/>
        </w:rPr>
        <w:t>מרכזת ועדת מכרזים</w:t>
      </w:r>
    </w:p>
    <w:p w:rsidR="00387F75" w:rsidRDefault="00387F75" w:rsidP="00387F75">
      <w:pPr>
        <w:tabs>
          <w:tab w:val="left" w:pos="1766"/>
        </w:tabs>
        <w:spacing w:after="0" w:line="240" w:lineRule="auto"/>
        <w:jc w:val="center"/>
        <w:rPr>
          <w:rFonts w:cs="David"/>
          <w:sz w:val="24"/>
          <w:szCs w:val="24"/>
          <w:rtl/>
        </w:rPr>
      </w:pPr>
      <w:r>
        <w:rPr>
          <w:rFonts w:cs="David" w:hint="cs"/>
          <w:sz w:val="24"/>
          <w:szCs w:val="24"/>
          <w:rtl/>
        </w:rPr>
        <w:t>הקרן למניעת זיהום ים</w:t>
      </w:r>
    </w:p>
    <w:p w:rsidR="00387F75" w:rsidRDefault="00387F75" w:rsidP="00387F75">
      <w:pPr>
        <w:tabs>
          <w:tab w:val="left" w:pos="1766"/>
        </w:tabs>
        <w:rPr>
          <w:rFonts w:cs="David" w:hint="cs"/>
          <w:sz w:val="24"/>
          <w:szCs w:val="24"/>
          <w:rtl/>
        </w:rPr>
      </w:pPr>
    </w:p>
    <w:p w:rsidR="0051677E" w:rsidRDefault="0051677E" w:rsidP="00387F75">
      <w:pPr>
        <w:tabs>
          <w:tab w:val="left" w:pos="1766"/>
        </w:tabs>
        <w:rPr>
          <w:rFonts w:cs="David" w:hint="cs"/>
          <w:sz w:val="24"/>
          <w:szCs w:val="24"/>
          <w:rtl/>
        </w:rPr>
      </w:pPr>
    </w:p>
    <w:p w:rsidR="0051677E" w:rsidRDefault="0051677E" w:rsidP="00387F75">
      <w:pPr>
        <w:tabs>
          <w:tab w:val="left" w:pos="1766"/>
        </w:tabs>
        <w:rPr>
          <w:rFonts w:cs="David"/>
          <w:sz w:val="24"/>
          <w:szCs w:val="24"/>
          <w:rtl/>
        </w:rPr>
      </w:pPr>
    </w:p>
    <w:p w:rsidR="00387F75" w:rsidRPr="00862229" w:rsidRDefault="001205EC" w:rsidP="0051677E">
      <w:pPr>
        <w:tabs>
          <w:tab w:val="left" w:pos="1766"/>
        </w:tabs>
        <w:rPr>
          <w:rFonts w:cs="David"/>
          <w:sz w:val="24"/>
          <w:szCs w:val="24"/>
          <w:rtl/>
        </w:rPr>
      </w:pPr>
      <w:r>
        <w:rPr>
          <w:rFonts w:cs="David" w:hint="cs"/>
          <w:sz w:val="24"/>
          <w:szCs w:val="24"/>
          <w:rtl/>
        </w:rPr>
        <w:t xml:space="preserve"> </w:t>
      </w:r>
      <w:r w:rsidR="00387F75">
        <w:rPr>
          <w:rFonts w:cs="David" w:hint="cs"/>
          <w:sz w:val="24"/>
          <w:szCs w:val="24"/>
          <w:rtl/>
        </w:rPr>
        <w:t xml:space="preserve">העתק: תיק מכרז </w:t>
      </w:r>
      <w:r w:rsidR="0051677E">
        <w:rPr>
          <w:rFonts w:cs="David" w:hint="cs"/>
          <w:sz w:val="24"/>
          <w:szCs w:val="24"/>
          <w:rtl/>
        </w:rPr>
        <w:t>2</w:t>
      </w:r>
      <w:bookmarkStart w:id="0" w:name="_GoBack"/>
      <w:bookmarkEnd w:id="0"/>
      <w:r w:rsidR="00387F75">
        <w:rPr>
          <w:rFonts w:cs="David" w:hint="cs"/>
          <w:sz w:val="24"/>
          <w:szCs w:val="24"/>
          <w:rtl/>
        </w:rPr>
        <w:t>/15</w:t>
      </w:r>
    </w:p>
    <w:sectPr w:rsidR="00387F75" w:rsidRPr="00862229" w:rsidSect="004017B6">
      <w:headerReference w:type="default" r:id="rId11"/>
      <w:footerReference w:type="default" r:id="rId12"/>
      <w:pgSz w:w="11906" w:h="16838" w:code="9"/>
      <w:pgMar w:top="2268" w:right="1134" w:bottom="1418" w:left="1134" w:header="567" w:footer="113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5BDB" w:rsidRDefault="00F15BDB" w:rsidP="00DE1811">
      <w:pPr>
        <w:spacing w:after="0" w:line="240" w:lineRule="auto"/>
      </w:pPr>
      <w:r>
        <w:separator/>
      </w:r>
    </w:p>
  </w:endnote>
  <w:endnote w:type="continuationSeparator" w:id="0">
    <w:p w:rsidR="00F15BDB" w:rsidRDefault="00F15BDB" w:rsidP="00DE1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dobe Hebrew">
    <w:altName w:val="Times New Roman"/>
    <w:panose1 w:val="00000000000000000000"/>
    <w:charset w:val="00"/>
    <w:family w:val="roman"/>
    <w:notTrueType/>
    <w:pitch w:val="variable"/>
    <w:sig w:usb0="8000086F" w:usb1="4000204A"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BDB" w:rsidRPr="00DB602F" w:rsidRDefault="00F15BDB" w:rsidP="00E051BE">
    <w:pPr>
      <w:pStyle w:val="a5"/>
      <w:tabs>
        <w:tab w:val="clear" w:pos="4153"/>
        <w:tab w:val="clear" w:pos="8306"/>
        <w:tab w:val="left" w:pos="1779"/>
      </w:tabs>
      <w:rPr>
        <w:color w:val="FF0000"/>
        <w:rtl/>
      </w:rPr>
    </w:pPr>
    <w:r>
      <w:rPr>
        <w:noProof/>
      </w:rPr>
      <w:drawing>
        <wp:anchor distT="0" distB="0" distL="114300" distR="114300" simplePos="0" relativeHeight="251661312" behindDoc="0" locked="0" layoutInCell="1" allowOverlap="1" wp14:anchorId="13954DAD" wp14:editId="61D19640">
          <wp:simplePos x="0" y="0"/>
          <wp:positionH relativeFrom="column">
            <wp:posOffset>-360680</wp:posOffset>
          </wp:positionH>
          <wp:positionV relativeFrom="paragraph">
            <wp:posOffset>85725</wp:posOffset>
          </wp:positionV>
          <wp:extent cx="807720" cy="610870"/>
          <wp:effectExtent l="0" t="0" r="0" b="0"/>
          <wp:wrapSquare wrapText="bothSides"/>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880_eihuthasviva-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07720" cy="61087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407DFC20" wp14:editId="3C3E4086">
          <wp:simplePos x="0" y="0"/>
          <wp:positionH relativeFrom="column">
            <wp:posOffset>6379210</wp:posOffset>
          </wp:positionH>
          <wp:positionV relativeFrom="paragraph">
            <wp:posOffset>83185</wp:posOffset>
          </wp:positionV>
          <wp:extent cx="353060" cy="353060"/>
          <wp:effectExtent l="0" t="0" r="8890" b="8890"/>
          <wp:wrapNone/>
          <wp:docPr id="7" name="תמונה 7" descr="סמל מיחזור בקוו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סמל מיחזור בקווים"/>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53060" cy="3530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1" locked="0" layoutInCell="1" allowOverlap="1" wp14:anchorId="3B3E39E9" wp14:editId="5D406254">
              <wp:simplePos x="0" y="0"/>
              <wp:positionH relativeFrom="column">
                <wp:posOffset>-1009650</wp:posOffset>
              </wp:positionH>
              <wp:positionV relativeFrom="paragraph">
                <wp:posOffset>786765</wp:posOffset>
              </wp:positionV>
              <wp:extent cx="7444740" cy="160020"/>
              <wp:effectExtent l="0" t="0" r="3810"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44740" cy="1600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15BDB" w:rsidRPr="004017B6" w:rsidRDefault="00F15BDB" w:rsidP="00862229">
                          <w:pPr>
                            <w:tabs>
                              <w:tab w:val="left" w:pos="5144"/>
                            </w:tabs>
                            <w:spacing w:after="0"/>
                            <w:ind w:right="181"/>
                            <w:rPr>
                              <w:rFonts w:ascii="Arial" w:hAnsi="Arial"/>
                              <w:sz w:val="20"/>
                              <w:szCs w:val="20"/>
                              <w:rtl/>
                            </w:rPr>
                          </w:pPr>
                          <w:proofErr w:type="spellStart"/>
                          <w:r>
                            <w:rPr>
                              <w:rFonts w:ascii="Arial" w:hAnsi="Arial" w:hint="cs"/>
                              <w:sz w:val="20"/>
                              <w:szCs w:val="20"/>
                              <w:rtl/>
                            </w:rPr>
                            <w:t>פל</w:t>
                          </w:r>
                          <w:proofErr w:type="spellEnd"/>
                          <w:r>
                            <w:rPr>
                              <w:rFonts w:ascii="Arial" w:hAnsi="Arial" w:hint="cs"/>
                              <w:sz w:val="20"/>
                              <w:szCs w:val="20"/>
                              <w:rtl/>
                            </w:rPr>
                            <w:t xml:space="preserve">-ים 15א', ת.ד.811 חיפה 31007 | טל':  04-8633504 | פקס: 02-6551624 </w:t>
                          </w:r>
                          <w:r>
                            <w:rPr>
                              <w:rFonts w:ascii="Arial" w:hAnsi="Arial"/>
                              <w:sz w:val="20"/>
                              <w:szCs w:val="20"/>
                            </w:rPr>
                            <w:t>limor@sviva.gov.il</w:t>
                          </w:r>
                          <w:r>
                            <w:rPr>
                              <w:rFonts w:ascii="Arial" w:hAnsi="Arial"/>
                              <w:sz w:val="20"/>
                              <w:szCs w:val="20"/>
                            </w:rPr>
                            <w:tab/>
                            <w:t>www.sviva.gov.il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7" type="#_x0000_t202" style="position:absolute;left:0;text-align:left;margin-left:-79.5pt;margin-top:61.95pt;width:586.2pt;height:12.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" stroked="f">
              <v:textbox inset="0,0,0,0">
                <w:txbxContent>
                  <w:p w:rsidR="00F15BDB" w:rsidRPr="004017B6" w:rsidRDefault="00F15BDB" w:rsidP="00862229">
                    <w:pPr>
                      <w:tabs>
                        <w:tab w:val="left" w:pos="5144"/>
                      </w:tabs>
                      <w:spacing w:after="0"/>
                      <w:ind w:right="181"/>
                      <w:rPr>
                        <w:rFonts w:ascii="Arial" w:hAnsi="Arial"/>
                        <w:sz w:val="20"/>
                        <w:szCs w:val="20"/>
                        <w:rtl/>
                      </w:rPr>
                    </w:pPr>
                    <w:proofErr w:type="spellStart"/>
                    <w:r>
                      <w:rPr>
                        <w:rFonts w:ascii="Arial" w:hAnsi="Arial" w:hint="cs"/>
                        <w:sz w:val="20"/>
                        <w:szCs w:val="20"/>
                        <w:rtl/>
                      </w:rPr>
                      <w:t>פל</w:t>
                    </w:r>
                    <w:proofErr w:type="spellEnd"/>
                    <w:r>
                      <w:rPr>
                        <w:rFonts w:ascii="Arial" w:hAnsi="Arial" w:hint="cs"/>
                        <w:sz w:val="20"/>
                        <w:szCs w:val="20"/>
                        <w:rtl/>
                      </w:rPr>
                      <w:t xml:space="preserve">-ים 15א', ת.ד.811 חיפה 31007 | טל':  04-8633504 | פקס: 02-6551624 </w:t>
                    </w:r>
                    <w:r>
                      <w:rPr>
                        <w:rFonts w:ascii="Arial" w:hAnsi="Arial"/>
                        <w:sz w:val="20"/>
                        <w:szCs w:val="20"/>
                      </w:rPr>
                      <w:t>limor@sviva.gov.il</w:t>
                    </w:r>
                    <w:r>
                      <w:rPr>
                        <w:rFonts w:ascii="Arial" w:hAnsi="Arial"/>
                        <w:sz w:val="20"/>
                        <w:szCs w:val="20"/>
                      </w:rPr>
                      <w:tab/>
                      <w:t>www.sviva.gov.il</w:t>
                    </w:r>
                  </w:p>
                </w:txbxContent>
              </v:textbox>
            </v:shape>
          </w:pict>
        </mc:Fallback>
      </mc:AlternateContent>
    </w:r>
    <w:r>
      <w:rPr>
        <w:color w:val="FF000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5BDB" w:rsidRDefault="00F15BDB" w:rsidP="00DE1811">
      <w:pPr>
        <w:spacing w:after="0" w:line="240" w:lineRule="auto"/>
      </w:pPr>
      <w:r>
        <w:separator/>
      </w:r>
    </w:p>
  </w:footnote>
  <w:footnote w:type="continuationSeparator" w:id="0">
    <w:p w:rsidR="00F15BDB" w:rsidRDefault="00F15BDB" w:rsidP="00DE18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BDB" w:rsidRPr="005218B3" w:rsidRDefault="00F15BDB" w:rsidP="00B35009">
    <w:pPr>
      <w:pStyle w:val="a3"/>
      <w:jc w:val="right"/>
      <w:rPr>
        <w:rtl/>
      </w:rPr>
    </w:pPr>
    <w:r>
      <w:rPr>
        <w:rFonts w:hint="cs"/>
        <w:noProof/>
      </w:rPr>
      <mc:AlternateContent>
        <mc:Choice Requires="wps">
          <w:drawing>
            <wp:anchor distT="0" distB="0" distL="114300" distR="114300" simplePos="0" relativeHeight="251656192" behindDoc="0" locked="0" layoutInCell="1" allowOverlap="1" wp14:anchorId="5195A2D6" wp14:editId="7494C188">
              <wp:simplePos x="0" y="0"/>
              <wp:positionH relativeFrom="column">
                <wp:posOffset>3075940</wp:posOffset>
              </wp:positionH>
              <wp:positionV relativeFrom="paragraph">
                <wp:posOffset>520700</wp:posOffset>
              </wp:positionV>
              <wp:extent cx="2534285" cy="161925"/>
              <wp:effectExtent l="0" t="0" r="0" b="317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42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F15BDB" w:rsidRPr="00DA46E4" w:rsidRDefault="00F15BDB" w:rsidP="004017B6">
                          <w:pPr>
                            <w:rPr>
                              <w:b/>
                              <w:bCs/>
                              <w:sz w:val="20"/>
                              <w:szCs w:val="20"/>
                              <w:rtl/>
                            </w:rPr>
                          </w:pPr>
                          <w:r>
                            <w:rPr>
                              <w:rFonts w:hint="cs"/>
                              <w:b/>
                              <w:bCs/>
                              <w:sz w:val="20"/>
                              <w:szCs w:val="20"/>
                              <w:rtl/>
                            </w:rPr>
                            <w:t>היחידה הארצית להגנת הסביבה הימית</w:t>
                          </w:r>
                        </w:p>
                        <w:p w:rsidR="00F15BDB" w:rsidRPr="005218B3" w:rsidRDefault="00F15BDB" w:rsidP="00322A6D">
                          <w:pPr>
                            <w:rPr>
                              <w:sz w:val="18"/>
                              <w:szCs w:val="18"/>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42.2pt;margin-top:41pt;width:199.55pt;height:1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" filled="f" stroked="f" strokecolor="white">
              <v:textbox inset="0,0,0,0">
                <w:txbxContent>
                  <w:p w:rsidR="00F15BDB" w:rsidRPr="00DA46E4" w:rsidRDefault="00F15BDB" w:rsidP="004017B6">
                    <w:pPr>
                      <w:rPr>
                        <w:b/>
                        <w:bCs/>
                        <w:sz w:val="20"/>
                        <w:szCs w:val="20"/>
                        <w:rtl/>
                      </w:rPr>
                    </w:pPr>
                    <w:r>
                      <w:rPr>
                        <w:rFonts w:hint="cs"/>
                        <w:b/>
                        <w:bCs/>
                        <w:sz w:val="20"/>
                        <w:szCs w:val="20"/>
                        <w:rtl/>
                      </w:rPr>
                      <w:t>היחידה הארצית להגנת הסביבה הימית</w:t>
                    </w:r>
                  </w:p>
                  <w:p w:rsidR="00F15BDB" w:rsidRPr="005218B3" w:rsidRDefault="00F15BDB" w:rsidP="00322A6D">
                    <w:pPr>
                      <w:rPr>
                        <w:sz w:val="18"/>
                        <w:szCs w:val="18"/>
                        <w:rtl/>
                      </w:rPr>
                    </w:pP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09D17DCA" wp14:editId="44D359C4">
              <wp:simplePos x="0" y="0"/>
              <wp:positionH relativeFrom="column">
                <wp:posOffset>3608070</wp:posOffset>
              </wp:positionH>
              <wp:positionV relativeFrom="paragraph">
                <wp:posOffset>700405</wp:posOffset>
              </wp:positionV>
              <wp:extent cx="2078355" cy="0"/>
              <wp:effectExtent l="7620" t="5080" r="9525" b="13970"/>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78355" cy="0"/>
                      </a:xfrm>
                      <a:prstGeom prst="straightConnector1">
                        <a:avLst/>
                      </a:prstGeom>
                      <a:noFill/>
                      <a:ln w="9525">
                        <a:solidFill>
                          <a:srgbClr val="F7964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left:0;text-align:left;margin-left:284.1pt;margin-top:55.15pt;width:163.65pt;height:0;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" strokecolor="#f79646"/>
          </w:pict>
        </mc:Fallback>
      </mc:AlternateContent>
    </w:r>
    <w:r>
      <w:rPr>
        <w:noProof/>
      </w:rPr>
      <w:drawing>
        <wp:anchor distT="0" distB="0" distL="114300" distR="114300" simplePos="0" relativeHeight="251658240" behindDoc="1" locked="0" layoutInCell="1" allowOverlap="1" wp14:anchorId="7B27948F" wp14:editId="387B226B">
          <wp:simplePos x="0" y="0"/>
          <wp:positionH relativeFrom="column">
            <wp:posOffset>4436110</wp:posOffset>
          </wp:positionH>
          <wp:positionV relativeFrom="paragraph">
            <wp:posOffset>7620</wp:posOffset>
          </wp:positionV>
          <wp:extent cx="1732915" cy="733425"/>
          <wp:effectExtent l="0" t="0" r="0" b="0"/>
          <wp:wrapNone/>
          <wp:docPr id="5" name="תמונה 5" descr="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291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inline distT="0" distB="0" distL="0" distR="0" wp14:anchorId="66E42F12" wp14:editId="5AEEBB53">
          <wp:extent cx="835025" cy="981710"/>
          <wp:effectExtent l="0" t="0" r="3175" b="889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5025" cy="981710"/>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16E13"/>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nsid w:val="7E944CC0"/>
    <w:multiLevelType w:val="hybridMultilevel"/>
    <w:tmpl w:val="64163B30"/>
    <w:lvl w:ilvl="0" w:tplc="0409000F">
      <w:start w:val="1"/>
      <w:numFmt w:val="decimal"/>
      <w:lvlText w:val="%1."/>
      <w:lvlJc w:val="left"/>
      <w:pPr>
        <w:ind w:left="536"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811"/>
    <w:rsid w:val="00012FDB"/>
    <w:rsid w:val="0002121E"/>
    <w:rsid w:val="00030437"/>
    <w:rsid w:val="00032DE9"/>
    <w:rsid w:val="00046456"/>
    <w:rsid w:val="00047B51"/>
    <w:rsid w:val="0005755A"/>
    <w:rsid w:val="00064D18"/>
    <w:rsid w:val="000774B3"/>
    <w:rsid w:val="00087325"/>
    <w:rsid w:val="000F0439"/>
    <w:rsid w:val="000F4A81"/>
    <w:rsid w:val="00104F3A"/>
    <w:rsid w:val="001205EC"/>
    <w:rsid w:val="0014492E"/>
    <w:rsid w:val="00165D80"/>
    <w:rsid w:val="001819BF"/>
    <w:rsid w:val="001B51F5"/>
    <w:rsid w:val="001D1295"/>
    <w:rsid w:val="001D12E6"/>
    <w:rsid w:val="001D6668"/>
    <w:rsid w:val="001F7B35"/>
    <w:rsid w:val="0020617D"/>
    <w:rsid w:val="002074BB"/>
    <w:rsid w:val="00217678"/>
    <w:rsid w:val="002627C4"/>
    <w:rsid w:val="002D36D9"/>
    <w:rsid w:val="002E79BF"/>
    <w:rsid w:val="00310274"/>
    <w:rsid w:val="00314C9C"/>
    <w:rsid w:val="0031562D"/>
    <w:rsid w:val="0032157C"/>
    <w:rsid w:val="00322A6D"/>
    <w:rsid w:val="003462B2"/>
    <w:rsid w:val="00346A3E"/>
    <w:rsid w:val="00352C20"/>
    <w:rsid w:val="00363361"/>
    <w:rsid w:val="00386AA7"/>
    <w:rsid w:val="00387F75"/>
    <w:rsid w:val="0039728B"/>
    <w:rsid w:val="003C3AC4"/>
    <w:rsid w:val="003D1C4E"/>
    <w:rsid w:val="003E366F"/>
    <w:rsid w:val="003E7959"/>
    <w:rsid w:val="004017B6"/>
    <w:rsid w:val="00415F5B"/>
    <w:rsid w:val="00440383"/>
    <w:rsid w:val="00446EE5"/>
    <w:rsid w:val="004860E5"/>
    <w:rsid w:val="004D169F"/>
    <w:rsid w:val="004D3800"/>
    <w:rsid w:val="004D59FE"/>
    <w:rsid w:val="004D7C07"/>
    <w:rsid w:val="00507B4D"/>
    <w:rsid w:val="0051677E"/>
    <w:rsid w:val="005218B3"/>
    <w:rsid w:val="00526291"/>
    <w:rsid w:val="00527589"/>
    <w:rsid w:val="00551721"/>
    <w:rsid w:val="00555D4B"/>
    <w:rsid w:val="00576DED"/>
    <w:rsid w:val="005A6973"/>
    <w:rsid w:val="005D3EAD"/>
    <w:rsid w:val="005D6B45"/>
    <w:rsid w:val="005D78C5"/>
    <w:rsid w:val="005E584B"/>
    <w:rsid w:val="00612DC4"/>
    <w:rsid w:val="00673A73"/>
    <w:rsid w:val="006958CF"/>
    <w:rsid w:val="006C1536"/>
    <w:rsid w:val="006D0C8A"/>
    <w:rsid w:val="006E3347"/>
    <w:rsid w:val="00713F92"/>
    <w:rsid w:val="00715247"/>
    <w:rsid w:val="00735637"/>
    <w:rsid w:val="00763936"/>
    <w:rsid w:val="007B4071"/>
    <w:rsid w:val="007D221A"/>
    <w:rsid w:val="00843D63"/>
    <w:rsid w:val="00845EC7"/>
    <w:rsid w:val="00862229"/>
    <w:rsid w:val="0086773F"/>
    <w:rsid w:val="00871851"/>
    <w:rsid w:val="008774D0"/>
    <w:rsid w:val="00885708"/>
    <w:rsid w:val="008A317D"/>
    <w:rsid w:val="008D3894"/>
    <w:rsid w:val="008E2072"/>
    <w:rsid w:val="00903733"/>
    <w:rsid w:val="009051A0"/>
    <w:rsid w:val="009110B5"/>
    <w:rsid w:val="0092003F"/>
    <w:rsid w:val="00971D38"/>
    <w:rsid w:val="009738C8"/>
    <w:rsid w:val="009939FD"/>
    <w:rsid w:val="009B763F"/>
    <w:rsid w:val="009C5FDC"/>
    <w:rsid w:val="009C7491"/>
    <w:rsid w:val="009E521F"/>
    <w:rsid w:val="009F465A"/>
    <w:rsid w:val="009F4D1E"/>
    <w:rsid w:val="00A40D0E"/>
    <w:rsid w:val="00A5257C"/>
    <w:rsid w:val="00A63F09"/>
    <w:rsid w:val="00A657BF"/>
    <w:rsid w:val="00A87E0C"/>
    <w:rsid w:val="00B07C55"/>
    <w:rsid w:val="00B10764"/>
    <w:rsid w:val="00B35009"/>
    <w:rsid w:val="00B75BE8"/>
    <w:rsid w:val="00B941A7"/>
    <w:rsid w:val="00B9587E"/>
    <w:rsid w:val="00BA1EA8"/>
    <w:rsid w:val="00BD1FF5"/>
    <w:rsid w:val="00BE7128"/>
    <w:rsid w:val="00BF0A2A"/>
    <w:rsid w:val="00BF2D93"/>
    <w:rsid w:val="00C11B04"/>
    <w:rsid w:val="00C32201"/>
    <w:rsid w:val="00C41BA3"/>
    <w:rsid w:val="00C61BC7"/>
    <w:rsid w:val="00C84274"/>
    <w:rsid w:val="00CA0E11"/>
    <w:rsid w:val="00CA402D"/>
    <w:rsid w:val="00CB33EC"/>
    <w:rsid w:val="00CD3D7E"/>
    <w:rsid w:val="00D43DAD"/>
    <w:rsid w:val="00D56BC6"/>
    <w:rsid w:val="00D73E4F"/>
    <w:rsid w:val="00D96637"/>
    <w:rsid w:val="00D96878"/>
    <w:rsid w:val="00DA46E4"/>
    <w:rsid w:val="00DB602F"/>
    <w:rsid w:val="00DE05D7"/>
    <w:rsid w:val="00DE1811"/>
    <w:rsid w:val="00E051BE"/>
    <w:rsid w:val="00E06469"/>
    <w:rsid w:val="00E2094F"/>
    <w:rsid w:val="00E20DAF"/>
    <w:rsid w:val="00E24549"/>
    <w:rsid w:val="00E31FC8"/>
    <w:rsid w:val="00E4416E"/>
    <w:rsid w:val="00E56778"/>
    <w:rsid w:val="00EA6F47"/>
    <w:rsid w:val="00ED2909"/>
    <w:rsid w:val="00ED7E68"/>
    <w:rsid w:val="00EF36E2"/>
    <w:rsid w:val="00EF4551"/>
    <w:rsid w:val="00F15BDB"/>
    <w:rsid w:val="00F15E9A"/>
    <w:rsid w:val="00F400C1"/>
    <w:rsid w:val="00F41751"/>
    <w:rsid w:val="00F74A10"/>
    <w:rsid w:val="00F7523B"/>
    <w:rsid w:val="00F75E7C"/>
    <w:rsid w:val="00F90D1B"/>
    <w:rsid w:val="00F94C29"/>
    <w:rsid w:val="00FD3014"/>
    <w:rsid w:val="00FF32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spacing w:after="200" w:line="276" w:lineRule="auto"/>
    </w:pPr>
    <w:rPr>
      <w:sz w:val="22"/>
      <w:szCs w:val="22"/>
    </w:rPr>
  </w:style>
  <w:style w:type="paragraph" w:styleId="1">
    <w:name w:val="heading 1"/>
    <w:basedOn w:val="a"/>
    <w:next w:val="a"/>
    <w:qFormat/>
    <w:rsid w:val="004D169F"/>
    <w:pPr>
      <w:keepNext/>
      <w:spacing w:after="0" w:line="360" w:lineRule="auto"/>
      <w:outlineLvl w:val="0"/>
    </w:pPr>
    <w:rPr>
      <w:rFonts w:ascii="Times New Roman" w:eastAsia="Times New Roman" w:hAnsi="Times New Roman" w:cs="Narkisim"/>
      <w:color w:val="FF0000"/>
      <w:sz w:val="24"/>
      <w:szCs w:val="72"/>
      <w:lang w:eastAsia="he-IL"/>
    </w:rPr>
  </w:style>
  <w:style w:type="paragraph" w:styleId="2">
    <w:name w:val="heading 2"/>
    <w:basedOn w:val="a"/>
    <w:next w:val="a"/>
    <w:qFormat/>
    <w:rsid w:val="004D169F"/>
    <w:pPr>
      <w:keepNext/>
      <w:spacing w:after="0" w:line="360" w:lineRule="auto"/>
      <w:jc w:val="center"/>
      <w:outlineLvl w:val="1"/>
    </w:pPr>
    <w:rPr>
      <w:rFonts w:ascii="Times New Roman" w:eastAsia="Times New Roman" w:hAnsi="Times New Roman" w:cs="Narkisim"/>
      <w:b/>
      <w:bCs/>
      <w:color w:val="FF0000"/>
      <w:sz w:val="24"/>
      <w:szCs w:val="56"/>
      <w:lang w:eastAsia="he-IL"/>
    </w:rPr>
  </w:style>
  <w:style w:type="paragraph" w:styleId="3">
    <w:name w:val="heading 3"/>
    <w:basedOn w:val="a"/>
    <w:next w:val="a"/>
    <w:qFormat/>
    <w:rsid w:val="004D169F"/>
    <w:pPr>
      <w:keepNext/>
      <w:spacing w:after="0" w:line="360" w:lineRule="auto"/>
      <w:jc w:val="center"/>
      <w:outlineLvl w:val="2"/>
    </w:pPr>
    <w:rPr>
      <w:rFonts w:ascii="Times New Roman" w:eastAsia="Times New Roman" w:hAnsi="Times New Roman"/>
      <w:sz w:val="24"/>
      <w:szCs w:val="28"/>
      <w:lang w:eastAsia="he-IL"/>
    </w:rPr>
  </w:style>
  <w:style w:type="paragraph" w:styleId="4">
    <w:name w:val="heading 4"/>
    <w:basedOn w:val="a"/>
    <w:next w:val="a"/>
    <w:qFormat/>
    <w:rsid w:val="004D169F"/>
    <w:pPr>
      <w:keepNext/>
      <w:tabs>
        <w:tab w:val="center" w:pos="7567"/>
      </w:tabs>
      <w:spacing w:after="0" w:line="360" w:lineRule="auto"/>
      <w:jc w:val="both"/>
      <w:outlineLvl w:val="3"/>
    </w:pPr>
    <w:rPr>
      <w:rFonts w:ascii="Times New Roman" w:eastAsia="Times New Roman" w:hAnsi="Times New Roman"/>
      <w:sz w:val="24"/>
      <w:szCs w:val="28"/>
      <w:lang w:eastAsia="he-IL"/>
    </w:rPr>
  </w:style>
  <w:style w:type="paragraph" w:styleId="5">
    <w:name w:val="heading 5"/>
    <w:basedOn w:val="a"/>
    <w:next w:val="a"/>
    <w:qFormat/>
    <w:rsid w:val="004D169F"/>
    <w:pPr>
      <w:keepNext/>
      <w:spacing w:after="0" w:line="360" w:lineRule="auto"/>
      <w:outlineLvl w:val="4"/>
    </w:pPr>
    <w:rPr>
      <w:rFonts w:ascii="Times New Roman" w:eastAsia="Times New Roman" w:hAnsi="Times New Roman" w:cs="David"/>
      <w:b/>
      <w:bCs/>
      <w:color w:val="000000"/>
      <w:szCs w:val="28"/>
      <w:lang w:eastAsia="he-IL"/>
    </w:rPr>
  </w:style>
  <w:style w:type="paragraph" w:styleId="6">
    <w:name w:val="heading 6"/>
    <w:basedOn w:val="a"/>
    <w:next w:val="a"/>
    <w:qFormat/>
    <w:rsid w:val="004D169F"/>
    <w:pPr>
      <w:keepNext/>
      <w:spacing w:after="0" w:line="360" w:lineRule="auto"/>
      <w:ind w:left="4320" w:right="4320" w:firstLine="720"/>
      <w:jc w:val="center"/>
      <w:outlineLvl w:val="5"/>
    </w:pPr>
    <w:rPr>
      <w:rFonts w:ascii="Times New Roman" w:eastAsia="Times New Roman" w:hAnsi="Times New Roman" w:cs="David"/>
      <w:b/>
      <w:bCs/>
      <w:color w:val="000000"/>
      <w:szCs w:val="28"/>
      <w:lang w:eastAsia="he-IL"/>
    </w:rPr>
  </w:style>
  <w:style w:type="paragraph" w:styleId="7">
    <w:name w:val="heading 7"/>
    <w:basedOn w:val="a"/>
    <w:next w:val="a"/>
    <w:qFormat/>
    <w:rsid w:val="004D169F"/>
    <w:pPr>
      <w:keepNext/>
      <w:spacing w:after="0" w:line="360" w:lineRule="auto"/>
      <w:ind w:left="3600" w:firstLine="720"/>
      <w:outlineLvl w:val="6"/>
    </w:pPr>
    <w:rPr>
      <w:rFonts w:ascii="Tahoma" w:eastAsia="Times New Roman" w:hAnsi="Tahoma" w:cs="Tahoma"/>
      <w:b/>
      <w:bCs/>
      <w:sz w:val="24"/>
      <w:szCs w:val="26"/>
      <w:lang w:eastAsia="he-IL"/>
    </w:rPr>
  </w:style>
  <w:style w:type="paragraph" w:styleId="8">
    <w:name w:val="heading 8"/>
    <w:basedOn w:val="a"/>
    <w:next w:val="a"/>
    <w:qFormat/>
    <w:rsid w:val="004D169F"/>
    <w:pPr>
      <w:keepNext/>
      <w:spacing w:after="0" w:line="360" w:lineRule="auto"/>
      <w:ind w:left="2880" w:firstLine="720"/>
      <w:outlineLvl w:val="7"/>
    </w:pPr>
    <w:rPr>
      <w:rFonts w:ascii="Arial" w:eastAsia="Times New Roman" w:hAnsi="Arial"/>
      <w:b/>
      <w:bCs/>
      <w:color w:val="FF6600"/>
      <w:sz w:val="32"/>
      <w:szCs w:val="32"/>
      <w:lang w:eastAsia="he-IL"/>
    </w:rPr>
  </w:style>
  <w:style w:type="paragraph" w:styleId="9">
    <w:name w:val="heading 9"/>
    <w:basedOn w:val="a"/>
    <w:next w:val="a"/>
    <w:qFormat/>
    <w:rsid w:val="004D169F"/>
    <w:pPr>
      <w:keepNext/>
      <w:spacing w:after="0" w:line="360" w:lineRule="auto"/>
      <w:jc w:val="center"/>
      <w:outlineLvl w:val="8"/>
    </w:pPr>
    <w:rPr>
      <w:rFonts w:ascii="Arial" w:eastAsia="Times New Roman" w:hAnsi="Arial"/>
      <w:b/>
      <w:bCs/>
      <w:color w:val="FF6600"/>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E1811"/>
    <w:pPr>
      <w:tabs>
        <w:tab w:val="center" w:pos="4153"/>
        <w:tab w:val="right" w:pos="8306"/>
      </w:tabs>
    </w:pPr>
  </w:style>
  <w:style w:type="character" w:customStyle="1" w:styleId="a4">
    <w:name w:val="כותרת עליונה תו"/>
    <w:link w:val="a3"/>
    <w:uiPriority w:val="99"/>
    <w:rsid w:val="00DE1811"/>
    <w:rPr>
      <w:sz w:val="22"/>
      <w:szCs w:val="22"/>
    </w:rPr>
  </w:style>
  <w:style w:type="paragraph" w:styleId="a5">
    <w:name w:val="footer"/>
    <w:basedOn w:val="a"/>
    <w:link w:val="a6"/>
    <w:uiPriority w:val="99"/>
    <w:unhideWhenUsed/>
    <w:rsid w:val="00DE1811"/>
    <w:pPr>
      <w:tabs>
        <w:tab w:val="center" w:pos="4153"/>
        <w:tab w:val="right" w:pos="8306"/>
      </w:tabs>
    </w:pPr>
  </w:style>
  <w:style w:type="character" w:customStyle="1" w:styleId="a6">
    <w:name w:val="כותרת תחתונה תו"/>
    <w:link w:val="a5"/>
    <w:uiPriority w:val="99"/>
    <w:rsid w:val="00DE1811"/>
    <w:rPr>
      <w:sz w:val="22"/>
      <w:szCs w:val="22"/>
    </w:rPr>
  </w:style>
  <w:style w:type="paragraph" w:styleId="a7">
    <w:name w:val="Balloon Text"/>
    <w:basedOn w:val="a"/>
    <w:link w:val="a8"/>
    <w:uiPriority w:val="99"/>
    <w:semiHidden/>
    <w:unhideWhenUsed/>
    <w:rsid w:val="00DE1811"/>
    <w:pPr>
      <w:spacing w:after="0" w:line="240" w:lineRule="auto"/>
    </w:pPr>
    <w:rPr>
      <w:rFonts w:ascii="Tahoma" w:hAnsi="Tahoma" w:cs="Tahoma"/>
      <w:sz w:val="16"/>
      <w:szCs w:val="16"/>
    </w:rPr>
  </w:style>
  <w:style w:type="character" w:customStyle="1" w:styleId="a8">
    <w:name w:val="טקסט בלונים תו"/>
    <w:link w:val="a7"/>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a"/>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character" w:styleId="FollowedHyperlink">
    <w:name w:val="FollowedHyperlink"/>
    <w:basedOn w:val="a0"/>
    <w:rsid w:val="004D169F"/>
    <w:rPr>
      <w:color w:val="800080"/>
      <w:u w:val="single"/>
    </w:rPr>
  </w:style>
  <w:style w:type="character" w:styleId="a9">
    <w:name w:val="page number"/>
    <w:basedOn w:val="a0"/>
    <w:rsid w:val="004D169F"/>
  </w:style>
  <w:style w:type="paragraph" w:styleId="aa">
    <w:name w:val="Body Text"/>
    <w:basedOn w:val="a"/>
    <w:rsid w:val="004D169F"/>
    <w:pPr>
      <w:spacing w:after="0" w:line="360" w:lineRule="auto"/>
      <w:jc w:val="both"/>
    </w:pPr>
    <w:rPr>
      <w:rFonts w:ascii="Arial" w:eastAsia="Times New Roman" w:hAnsi="Arial"/>
      <w:sz w:val="24"/>
      <w:szCs w:val="24"/>
      <w:lang w:eastAsia="he-IL"/>
    </w:rPr>
  </w:style>
  <w:style w:type="paragraph" w:styleId="20">
    <w:name w:val="Body Text 2"/>
    <w:basedOn w:val="a"/>
    <w:rsid w:val="004D169F"/>
    <w:pPr>
      <w:spacing w:after="0" w:line="360" w:lineRule="auto"/>
    </w:pPr>
    <w:rPr>
      <w:rFonts w:ascii="Times New Roman" w:eastAsia="Times New Roman" w:hAnsi="Times New Roman" w:cs="David"/>
      <w:lang w:eastAsia="he-IL"/>
    </w:rPr>
  </w:style>
  <w:style w:type="paragraph" w:styleId="ab">
    <w:name w:val="Title"/>
    <w:basedOn w:val="a"/>
    <w:qFormat/>
    <w:rsid w:val="004D169F"/>
    <w:pPr>
      <w:spacing w:after="0" w:line="360" w:lineRule="auto"/>
      <w:jc w:val="center"/>
    </w:pPr>
    <w:rPr>
      <w:rFonts w:ascii="Arial" w:eastAsia="Times New Roman" w:hAnsi="Arial"/>
      <w:b/>
      <w:bCs/>
      <w:spacing w:val="20"/>
      <w:sz w:val="32"/>
      <w:szCs w:val="32"/>
      <w:lang w:eastAsia="he-IL"/>
    </w:rPr>
  </w:style>
  <w:style w:type="paragraph" w:styleId="30">
    <w:name w:val="Body Text 3"/>
    <w:basedOn w:val="a"/>
    <w:rsid w:val="004D169F"/>
    <w:pPr>
      <w:spacing w:after="0" w:line="240" w:lineRule="auto"/>
      <w:jc w:val="both"/>
    </w:pPr>
    <w:rPr>
      <w:rFonts w:ascii="Arial" w:eastAsia="Times New Roman" w:hAnsi="Arial"/>
      <w:i/>
      <w:iCs/>
      <w:sz w:val="24"/>
      <w:szCs w:val="24"/>
    </w:rPr>
  </w:style>
  <w:style w:type="paragraph" w:styleId="ac">
    <w:name w:val="Normal Indent"/>
    <w:basedOn w:val="a"/>
    <w:rsid w:val="004D169F"/>
    <w:pPr>
      <w:spacing w:after="0" w:line="240" w:lineRule="auto"/>
      <w:jc w:val="both"/>
    </w:pPr>
    <w:rPr>
      <w:rFonts w:ascii="Times New Roman" w:eastAsia="Times New Roman" w:hAnsi="Times New Roman" w:cs="David"/>
      <w:snapToGrid w:val="0"/>
      <w:sz w:val="24"/>
      <w:szCs w:val="24"/>
      <w:lang w:eastAsia="he-IL"/>
    </w:rPr>
  </w:style>
  <w:style w:type="paragraph" w:styleId="ad">
    <w:name w:val="Body Text Indent"/>
    <w:basedOn w:val="a"/>
    <w:rsid w:val="004D169F"/>
    <w:pPr>
      <w:spacing w:after="0" w:line="240" w:lineRule="auto"/>
      <w:ind w:left="1440" w:hanging="720"/>
      <w:jc w:val="both"/>
    </w:pPr>
    <w:rPr>
      <w:rFonts w:ascii="Times New Roman" w:eastAsia="Times New Roman" w:hAnsi="Times New Roman" w:cs="David"/>
      <w:snapToGrid w:val="0"/>
      <w:sz w:val="24"/>
      <w:szCs w:val="24"/>
    </w:rPr>
  </w:style>
  <w:style w:type="paragraph" w:styleId="21">
    <w:name w:val="Body Text Indent 2"/>
    <w:basedOn w:val="a"/>
    <w:rsid w:val="004D169F"/>
    <w:pPr>
      <w:spacing w:after="0" w:line="240" w:lineRule="auto"/>
      <w:ind w:left="710" w:firstLine="10"/>
      <w:jc w:val="both"/>
    </w:pPr>
    <w:rPr>
      <w:rFonts w:ascii="Arial" w:eastAsia="Times New Roman" w:hAnsi="Arial"/>
      <w:sz w:val="24"/>
      <w:szCs w:val="24"/>
    </w:rPr>
  </w:style>
  <w:style w:type="paragraph" w:styleId="Index1">
    <w:name w:val="index 1"/>
    <w:basedOn w:val="a"/>
    <w:next w:val="a"/>
    <w:autoRedefine/>
    <w:semiHidden/>
    <w:rsid w:val="004D169F"/>
    <w:pPr>
      <w:spacing w:after="120" w:line="240" w:lineRule="auto"/>
      <w:ind w:firstLine="13"/>
      <w:jc w:val="both"/>
    </w:pPr>
    <w:rPr>
      <w:rFonts w:ascii="Times New Roman" w:eastAsia="Times New Roman" w:hAnsi="Times New Roman" w:cs="David"/>
      <w:b/>
      <w:bCs/>
      <w:snapToGrid w:val="0"/>
      <w:sz w:val="28"/>
      <w:szCs w:val="28"/>
    </w:rPr>
  </w:style>
  <w:style w:type="paragraph" w:styleId="31">
    <w:name w:val="Body Text Indent 3"/>
    <w:basedOn w:val="a"/>
    <w:rsid w:val="004D169F"/>
    <w:pPr>
      <w:spacing w:after="0" w:line="240" w:lineRule="auto"/>
      <w:ind w:left="710" w:hanging="18"/>
      <w:jc w:val="both"/>
    </w:pPr>
    <w:rPr>
      <w:rFonts w:ascii="Arial" w:eastAsia="Times New Roman" w:hAnsi="Arial"/>
      <w:sz w:val="24"/>
      <w:szCs w:val="24"/>
    </w:rPr>
  </w:style>
  <w:style w:type="character" w:styleId="ae">
    <w:name w:val="Strong"/>
    <w:basedOn w:val="a0"/>
    <w:qFormat/>
    <w:rsid w:val="004D169F"/>
    <w:rPr>
      <w:rFonts w:cs="Times New Roman"/>
      <w:b/>
      <w:bCs/>
    </w:rPr>
  </w:style>
  <w:style w:type="paragraph" w:customStyle="1" w:styleId="10">
    <w:name w:val="פיסקת רשימה1"/>
    <w:basedOn w:val="a"/>
    <w:rsid w:val="004D169F"/>
    <w:pPr>
      <w:spacing w:after="0" w:line="240" w:lineRule="auto"/>
      <w:ind w:left="720"/>
    </w:pPr>
    <w:rPr>
      <w:rFonts w:ascii="Times New Roman" w:hAnsi="Times New Roman" w:cs="Times New Roman"/>
      <w:sz w:val="24"/>
      <w:szCs w:val="24"/>
    </w:rPr>
  </w:style>
  <w:style w:type="numbering" w:styleId="111111">
    <w:name w:val="Outline List 2"/>
    <w:basedOn w:val="a2"/>
    <w:rsid w:val="004D169F"/>
    <w:pPr>
      <w:numPr>
        <w:numId w:val="1"/>
      </w:numPr>
    </w:pPr>
  </w:style>
  <w:style w:type="paragraph" w:styleId="TOC1">
    <w:name w:val="toc 1"/>
    <w:basedOn w:val="a"/>
    <w:next w:val="a"/>
    <w:autoRedefine/>
    <w:semiHidden/>
    <w:rsid w:val="004D169F"/>
    <w:pPr>
      <w:spacing w:after="0" w:line="360" w:lineRule="auto"/>
    </w:pPr>
    <w:rPr>
      <w:rFonts w:ascii="Times New Roman" w:eastAsia="Times New Roman" w:hAnsi="Times New Roman" w:cs="David"/>
      <w:sz w:val="24"/>
      <w:szCs w:val="26"/>
      <w:lang w:eastAsia="he-IL"/>
    </w:rPr>
  </w:style>
  <w:style w:type="paragraph" w:styleId="TOC3">
    <w:name w:val="toc 3"/>
    <w:basedOn w:val="a"/>
    <w:next w:val="a"/>
    <w:autoRedefine/>
    <w:semiHidden/>
    <w:rsid w:val="004D169F"/>
    <w:pPr>
      <w:spacing w:after="0" w:line="360" w:lineRule="auto"/>
      <w:ind w:left="480"/>
    </w:pPr>
    <w:rPr>
      <w:rFonts w:ascii="Times New Roman" w:eastAsia="Times New Roman" w:hAnsi="Times New Roman" w:cs="David"/>
      <w:sz w:val="24"/>
      <w:szCs w:val="26"/>
      <w:lang w:eastAsia="he-IL"/>
    </w:rPr>
  </w:style>
  <w:style w:type="paragraph" w:styleId="TOC2">
    <w:name w:val="toc 2"/>
    <w:basedOn w:val="a"/>
    <w:next w:val="a"/>
    <w:autoRedefine/>
    <w:semiHidden/>
    <w:rsid w:val="004D169F"/>
    <w:pPr>
      <w:spacing w:after="0" w:line="360" w:lineRule="auto"/>
      <w:ind w:left="240"/>
    </w:pPr>
    <w:rPr>
      <w:rFonts w:ascii="Times New Roman" w:eastAsia="Times New Roman" w:hAnsi="Times New Roman" w:cs="David"/>
      <w:sz w:val="24"/>
      <w:szCs w:val="26"/>
      <w:lang w:eastAsia="he-IL"/>
    </w:rPr>
  </w:style>
  <w:style w:type="paragraph" w:customStyle="1" w:styleId="RonnyBase">
    <w:name w:val="RonnyBase"/>
    <w:rsid w:val="00F15BDB"/>
    <w:pPr>
      <w:keepLines/>
      <w:bidi/>
      <w:spacing w:before="120"/>
      <w:jc w:val="both"/>
    </w:pPr>
    <w:rPr>
      <w:rFonts w:ascii="Times New Roman" w:eastAsia="Times New Roman" w:hAnsi="Times New Roman" w:cs="David"/>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spacing w:after="200" w:line="276" w:lineRule="auto"/>
    </w:pPr>
    <w:rPr>
      <w:sz w:val="22"/>
      <w:szCs w:val="22"/>
    </w:rPr>
  </w:style>
  <w:style w:type="paragraph" w:styleId="1">
    <w:name w:val="heading 1"/>
    <w:basedOn w:val="a"/>
    <w:next w:val="a"/>
    <w:qFormat/>
    <w:rsid w:val="004D169F"/>
    <w:pPr>
      <w:keepNext/>
      <w:spacing w:after="0" w:line="360" w:lineRule="auto"/>
      <w:outlineLvl w:val="0"/>
    </w:pPr>
    <w:rPr>
      <w:rFonts w:ascii="Times New Roman" w:eastAsia="Times New Roman" w:hAnsi="Times New Roman" w:cs="Narkisim"/>
      <w:color w:val="FF0000"/>
      <w:sz w:val="24"/>
      <w:szCs w:val="72"/>
      <w:lang w:eastAsia="he-IL"/>
    </w:rPr>
  </w:style>
  <w:style w:type="paragraph" w:styleId="2">
    <w:name w:val="heading 2"/>
    <w:basedOn w:val="a"/>
    <w:next w:val="a"/>
    <w:qFormat/>
    <w:rsid w:val="004D169F"/>
    <w:pPr>
      <w:keepNext/>
      <w:spacing w:after="0" w:line="360" w:lineRule="auto"/>
      <w:jc w:val="center"/>
      <w:outlineLvl w:val="1"/>
    </w:pPr>
    <w:rPr>
      <w:rFonts w:ascii="Times New Roman" w:eastAsia="Times New Roman" w:hAnsi="Times New Roman" w:cs="Narkisim"/>
      <w:b/>
      <w:bCs/>
      <w:color w:val="FF0000"/>
      <w:sz w:val="24"/>
      <w:szCs w:val="56"/>
      <w:lang w:eastAsia="he-IL"/>
    </w:rPr>
  </w:style>
  <w:style w:type="paragraph" w:styleId="3">
    <w:name w:val="heading 3"/>
    <w:basedOn w:val="a"/>
    <w:next w:val="a"/>
    <w:qFormat/>
    <w:rsid w:val="004D169F"/>
    <w:pPr>
      <w:keepNext/>
      <w:spacing w:after="0" w:line="360" w:lineRule="auto"/>
      <w:jc w:val="center"/>
      <w:outlineLvl w:val="2"/>
    </w:pPr>
    <w:rPr>
      <w:rFonts w:ascii="Times New Roman" w:eastAsia="Times New Roman" w:hAnsi="Times New Roman"/>
      <w:sz w:val="24"/>
      <w:szCs w:val="28"/>
      <w:lang w:eastAsia="he-IL"/>
    </w:rPr>
  </w:style>
  <w:style w:type="paragraph" w:styleId="4">
    <w:name w:val="heading 4"/>
    <w:basedOn w:val="a"/>
    <w:next w:val="a"/>
    <w:qFormat/>
    <w:rsid w:val="004D169F"/>
    <w:pPr>
      <w:keepNext/>
      <w:tabs>
        <w:tab w:val="center" w:pos="7567"/>
      </w:tabs>
      <w:spacing w:after="0" w:line="360" w:lineRule="auto"/>
      <w:jc w:val="both"/>
      <w:outlineLvl w:val="3"/>
    </w:pPr>
    <w:rPr>
      <w:rFonts w:ascii="Times New Roman" w:eastAsia="Times New Roman" w:hAnsi="Times New Roman"/>
      <w:sz w:val="24"/>
      <w:szCs w:val="28"/>
      <w:lang w:eastAsia="he-IL"/>
    </w:rPr>
  </w:style>
  <w:style w:type="paragraph" w:styleId="5">
    <w:name w:val="heading 5"/>
    <w:basedOn w:val="a"/>
    <w:next w:val="a"/>
    <w:qFormat/>
    <w:rsid w:val="004D169F"/>
    <w:pPr>
      <w:keepNext/>
      <w:spacing w:after="0" w:line="360" w:lineRule="auto"/>
      <w:outlineLvl w:val="4"/>
    </w:pPr>
    <w:rPr>
      <w:rFonts w:ascii="Times New Roman" w:eastAsia="Times New Roman" w:hAnsi="Times New Roman" w:cs="David"/>
      <w:b/>
      <w:bCs/>
      <w:color w:val="000000"/>
      <w:szCs w:val="28"/>
      <w:lang w:eastAsia="he-IL"/>
    </w:rPr>
  </w:style>
  <w:style w:type="paragraph" w:styleId="6">
    <w:name w:val="heading 6"/>
    <w:basedOn w:val="a"/>
    <w:next w:val="a"/>
    <w:qFormat/>
    <w:rsid w:val="004D169F"/>
    <w:pPr>
      <w:keepNext/>
      <w:spacing w:after="0" w:line="360" w:lineRule="auto"/>
      <w:ind w:left="4320" w:right="4320" w:firstLine="720"/>
      <w:jc w:val="center"/>
      <w:outlineLvl w:val="5"/>
    </w:pPr>
    <w:rPr>
      <w:rFonts w:ascii="Times New Roman" w:eastAsia="Times New Roman" w:hAnsi="Times New Roman" w:cs="David"/>
      <w:b/>
      <w:bCs/>
      <w:color w:val="000000"/>
      <w:szCs w:val="28"/>
      <w:lang w:eastAsia="he-IL"/>
    </w:rPr>
  </w:style>
  <w:style w:type="paragraph" w:styleId="7">
    <w:name w:val="heading 7"/>
    <w:basedOn w:val="a"/>
    <w:next w:val="a"/>
    <w:qFormat/>
    <w:rsid w:val="004D169F"/>
    <w:pPr>
      <w:keepNext/>
      <w:spacing w:after="0" w:line="360" w:lineRule="auto"/>
      <w:ind w:left="3600" w:firstLine="720"/>
      <w:outlineLvl w:val="6"/>
    </w:pPr>
    <w:rPr>
      <w:rFonts w:ascii="Tahoma" w:eastAsia="Times New Roman" w:hAnsi="Tahoma" w:cs="Tahoma"/>
      <w:b/>
      <w:bCs/>
      <w:sz w:val="24"/>
      <w:szCs w:val="26"/>
      <w:lang w:eastAsia="he-IL"/>
    </w:rPr>
  </w:style>
  <w:style w:type="paragraph" w:styleId="8">
    <w:name w:val="heading 8"/>
    <w:basedOn w:val="a"/>
    <w:next w:val="a"/>
    <w:qFormat/>
    <w:rsid w:val="004D169F"/>
    <w:pPr>
      <w:keepNext/>
      <w:spacing w:after="0" w:line="360" w:lineRule="auto"/>
      <w:ind w:left="2880" w:firstLine="720"/>
      <w:outlineLvl w:val="7"/>
    </w:pPr>
    <w:rPr>
      <w:rFonts w:ascii="Arial" w:eastAsia="Times New Roman" w:hAnsi="Arial"/>
      <w:b/>
      <w:bCs/>
      <w:color w:val="FF6600"/>
      <w:sz w:val="32"/>
      <w:szCs w:val="32"/>
      <w:lang w:eastAsia="he-IL"/>
    </w:rPr>
  </w:style>
  <w:style w:type="paragraph" w:styleId="9">
    <w:name w:val="heading 9"/>
    <w:basedOn w:val="a"/>
    <w:next w:val="a"/>
    <w:qFormat/>
    <w:rsid w:val="004D169F"/>
    <w:pPr>
      <w:keepNext/>
      <w:spacing w:after="0" w:line="360" w:lineRule="auto"/>
      <w:jc w:val="center"/>
      <w:outlineLvl w:val="8"/>
    </w:pPr>
    <w:rPr>
      <w:rFonts w:ascii="Arial" w:eastAsia="Times New Roman" w:hAnsi="Arial"/>
      <w:b/>
      <w:bCs/>
      <w:color w:val="FF6600"/>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E1811"/>
    <w:pPr>
      <w:tabs>
        <w:tab w:val="center" w:pos="4153"/>
        <w:tab w:val="right" w:pos="8306"/>
      </w:tabs>
    </w:pPr>
  </w:style>
  <w:style w:type="character" w:customStyle="1" w:styleId="a4">
    <w:name w:val="כותרת עליונה תו"/>
    <w:link w:val="a3"/>
    <w:uiPriority w:val="99"/>
    <w:rsid w:val="00DE1811"/>
    <w:rPr>
      <w:sz w:val="22"/>
      <w:szCs w:val="22"/>
    </w:rPr>
  </w:style>
  <w:style w:type="paragraph" w:styleId="a5">
    <w:name w:val="footer"/>
    <w:basedOn w:val="a"/>
    <w:link w:val="a6"/>
    <w:uiPriority w:val="99"/>
    <w:unhideWhenUsed/>
    <w:rsid w:val="00DE1811"/>
    <w:pPr>
      <w:tabs>
        <w:tab w:val="center" w:pos="4153"/>
        <w:tab w:val="right" w:pos="8306"/>
      </w:tabs>
    </w:pPr>
  </w:style>
  <w:style w:type="character" w:customStyle="1" w:styleId="a6">
    <w:name w:val="כותרת תחתונה תו"/>
    <w:link w:val="a5"/>
    <w:uiPriority w:val="99"/>
    <w:rsid w:val="00DE1811"/>
    <w:rPr>
      <w:sz w:val="22"/>
      <w:szCs w:val="22"/>
    </w:rPr>
  </w:style>
  <w:style w:type="paragraph" w:styleId="a7">
    <w:name w:val="Balloon Text"/>
    <w:basedOn w:val="a"/>
    <w:link w:val="a8"/>
    <w:uiPriority w:val="99"/>
    <w:semiHidden/>
    <w:unhideWhenUsed/>
    <w:rsid w:val="00DE1811"/>
    <w:pPr>
      <w:spacing w:after="0" w:line="240" w:lineRule="auto"/>
    </w:pPr>
    <w:rPr>
      <w:rFonts w:ascii="Tahoma" w:hAnsi="Tahoma" w:cs="Tahoma"/>
      <w:sz w:val="16"/>
      <w:szCs w:val="16"/>
    </w:rPr>
  </w:style>
  <w:style w:type="character" w:customStyle="1" w:styleId="a8">
    <w:name w:val="טקסט בלונים תו"/>
    <w:link w:val="a7"/>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a"/>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character" w:styleId="FollowedHyperlink">
    <w:name w:val="FollowedHyperlink"/>
    <w:basedOn w:val="a0"/>
    <w:rsid w:val="004D169F"/>
    <w:rPr>
      <w:color w:val="800080"/>
      <w:u w:val="single"/>
    </w:rPr>
  </w:style>
  <w:style w:type="character" w:styleId="a9">
    <w:name w:val="page number"/>
    <w:basedOn w:val="a0"/>
    <w:rsid w:val="004D169F"/>
  </w:style>
  <w:style w:type="paragraph" w:styleId="aa">
    <w:name w:val="Body Text"/>
    <w:basedOn w:val="a"/>
    <w:rsid w:val="004D169F"/>
    <w:pPr>
      <w:spacing w:after="0" w:line="360" w:lineRule="auto"/>
      <w:jc w:val="both"/>
    </w:pPr>
    <w:rPr>
      <w:rFonts w:ascii="Arial" w:eastAsia="Times New Roman" w:hAnsi="Arial"/>
      <w:sz w:val="24"/>
      <w:szCs w:val="24"/>
      <w:lang w:eastAsia="he-IL"/>
    </w:rPr>
  </w:style>
  <w:style w:type="paragraph" w:styleId="20">
    <w:name w:val="Body Text 2"/>
    <w:basedOn w:val="a"/>
    <w:rsid w:val="004D169F"/>
    <w:pPr>
      <w:spacing w:after="0" w:line="360" w:lineRule="auto"/>
    </w:pPr>
    <w:rPr>
      <w:rFonts w:ascii="Times New Roman" w:eastAsia="Times New Roman" w:hAnsi="Times New Roman" w:cs="David"/>
      <w:lang w:eastAsia="he-IL"/>
    </w:rPr>
  </w:style>
  <w:style w:type="paragraph" w:styleId="ab">
    <w:name w:val="Title"/>
    <w:basedOn w:val="a"/>
    <w:qFormat/>
    <w:rsid w:val="004D169F"/>
    <w:pPr>
      <w:spacing w:after="0" w:line="360" w:lineRule="auto"/>
      <w:jc w:val="center"/>
    </w:pPr>
    <w:rPr>
      <w:rFonts w:ascii="Arial" w:eastAsia="Times New Roman" w:hAnsi="Arial"/>
      <w:b/>
      <w:bCs/>
      <w:spacing w:val="20"/>
      <w:sz w:val="32"/>
      <w:szCs w:val="32"/>
      <w:lang w:eastAsia="he-IL"/>
    </w:rPr>
  </w:style>
  <w:style w:type="paragraph" w:styleId="30">
    <w:name w:val="Body Text 3"/>
    <w:basedOn w:val="a"/>
    <w:rsid w:val="004D169F"/>
    <w:pPr>
      <w:spacing w:after="0" w:line="240" w:lineRule="auto"/>
      <w:jc w:val="both"/>
    </w:pPr>
    <w:rPr>
      <w:rFonts w:ascii="Arial" w:eastAsia="Times New Roman" w:hAnsi="Arial"/>
      <w:i/>
      <w:iCs/>
      <w:sz w:val="24"/>
      <w:szCs w:val="24"/>
    </w:rPr>
  </w:style>
  <w:style w:type="paragraph" w:styleId="ac">
    <w:name w:val="Normal Indent"/>
    <w:basedOn w:val="a"/>
    <w:rsid w:val="004D169F"/>
    <w:pPr>
      <w:spacing w:after="0" w:line="240" w:lineRule="auto"/>
      <w:jc w:val="both"/>
    </w:pPr>
    <w:rPr>
      <w:rFonts w:ascii="Times New Roman" w:eastAsia="Times New Roman" w:hAnsi="Times New Roman" w:cs="David"/>
      <w:snapToGrid w:val="0"/>
      <w:sz w:val="24"/>
      <w:szCs w:val="24"/>
      <w:lang w:eastAsia="he-IL"/>
    </w:rPr>
  </w:style>
  <w:style w:type="paragraph" w:styleId="ad">
    <w:name w:val="Body Text Indent"/>
    <w:basedOn w:val="a"/>
    <w:rsid w:val="004D169F"/>
    <w:pPr>
      <w:spacing w:after="0" w:line="240" w:lineRule="auto"/>
      <w:ind w:left="1440" w:hanging="720"/>
      <w:jc w:val="both"/>
    </w:pPr>
    <w:rPr>
      <w:rFonts w:ascii="Times New Roman" w:eastAsia="Times New Roman" w:hAnsi="Times New Roman" w:cs="David"/>
      <w:snapToGrid w:val="0"/>
      <w:sz w:val="24"/>
      <w:szCs w:val="24"/>
    </w:rPr>
  </w:style>
  <w:style w:type="paragraph" w:styleId="21">
    <w:name w:val="Body Text Indent 2"/>
    <w:basedOn w:val="a"/>
    <w:rsid w:val="004D169F"/>
    <w:pPr>
      <w:spacing w:after="0" w:line="240" w:lineRule="auto"/>
      <w:ind w:left="710" w:firstLine="10"/>
      <w:jc w:val="both"/>
    </w:pPr>
    <w:rPr>
      <w:rFonts w:ascii="Arial" w:eastAsia="Times New Roman" w:hAnsi="Arial"/>
      <w:sz w:val="24"/>
      <w:szCs w:val="24"/>
    </w:rPr>
  </w:style>
  <w:style w:type="paragraph" w:styleId="Index1">
    <w:name w:val="index 1"/>
    <w:basedOn w:val="a"/>
    <w:next w:val="a"/>
    <w:autoRedefine/>
    <w:semiHidden/>
    <w:rsid w:val="004D169F"/>
    <w:pPr>
      <w:spacing w:after="120" w:line="240" w:lineRule="auto"/>
      <w:ind w:firstLine="13"/>
      <w:jc w:val="both"/>
    </w:pPr>
    <w:rPr>
      <w:rFonts w:ascii="Times New Roman" w:eastAsia="Times New Roman" w:hAnsi="Times New Roman" w:cs="David"/>
      <w:b/>
      <w:bCs/>
      <w:snapToGrid w:val="0"/>
      <w:sz w:val="28"/>
      <w:szCs w:val="28"/>
    </w:rPr>
  </w:style>
  <w:style w:type="paragraph" w:styleId="31">
    <w:name w:val="Body Text Indent 3"/>
    <w:basedOn w:val="a"/>
    <w:rsid w:val="004D169F"/>
    <w:pPr>
      <w:spacing w:after="0" w:line="240" w:lineRule="auto"/>
      <w:ind w:left="710" w:hanging="18"/>
      <w:jc w:val="both"/>
    </w:pPr>
    <w:rPr>
      <w:rFonts w:ascii="Arial" w:eastAsia="Times New Roman" w:hAnsi="Arial"/>
      <w:sz w:val="24"/>
      <w:szCs w:val="24"/>
    </w:rPr>
  </w:style>
  <w:style w:type="character" w:styleId="ae">
    <w:name w:val="Strong"/>
    <w:basedOn w:val="a0"/>
    <w:qFormat/>
    <w:rsid w:val="004D169F"/>
    <w:rPr>
      <w:rFonts w:cs="Times New Roman"/>
      <w:b/>
      <w:bCs/>
    </w:rPr>
  </w:style>
  <w:style w:type="paragraph" w:customStyle="1" w:styleId="10">
    <w:name w:val="פיסקת רשימה1"/>
    <w:basedOn w:val="a"/>
    <w:rsid w:val="004D169F"/>
    <w:pPr>
      <w:spacing w:after="0" w:line="240" w:lineRule="auto"/>
      <w:ind w:left="720"/>
    </w:pPr>
    <w:rPr>
      <w:rFonts w:ascii="Times New Roman" w:hAnsi="Times New Roman" w:cs="Times New Roman"/>
      <w:sz w:val="24"/>
      <w:szCs w:val="24"/>
    </w:rPr>
  </w:style>
  <w:style w:type="numbering" w:styleId="111111">
    <w:name w:val="Outline List 2"/>
    <w:basedOn w:val="a2"/>
    <w:rsid w:val="004D169F"/>
    <w:pPr>
      <w:numPr>
        <w:numId w:val="1"/>
      </w:numPr>
    </w:pPr>
  </w:style>
  <w:style w:type="paragraph" w:styleId="TOC1">
    <w:name w:val="toc 1"/>
    <w:basedOn w:val="a"/>
    <w:next w:val="a"/>
    <w:autoRedefine/>
    <w:semiHidden/>
    <w:rsid w:val="004D169F"/>
    <w:pPr>
      <w:spacing w:after="0" w:line="360" w:lineRule="auto"/>
    </w:pPr>
    <w:rPr>
      <w:rFonts w:ascii="Times New Roman" w:eastAsia="Times New Roman" w:hAnsi="Times New Roman" w:cs="David"/>
      <w:sz w:val="24"/>
      <w:szCs w:val="26"/>
      <w:lang w:eastAsia="he-IL"/>
    </w:rPr>
  </w:style>
  <w:style w:type="paragraph" w:styleId="TOC3">
    <w:name w:val="toc 3"/>
    <w:basedOn w:val="a"/>
    <w:next w:val="a"/>
    <w:autoRedefine/>
    <w:semiHidden/>
    <w:rsid w:val="004D169F"/>
    <w:pPr>
      <w:spacing w:after="0" w:line="360" w:lineRule="auto"/>
      <w:ind w:left="480"/>
    </w:pPr>
    <w:rPr>
      <w:rFonts w:ascii="Times New Roman" w:eastAsia="Times New Roman" w:hAnsi="Times New Roman" w:cs="David"/>
      <w:sz w:val="24"/>
      <w:szCs w:val="26"/>
      <w:lang w:eastAsia="he-IL"/>
    </w:rPr>
  </w:style>
  <w:style w:type="paragraph" w:styleId="TOC2">
    <w:name w:val="toc 2"/>
    <w:basedOn w:val="a"/>
    <w:next w:val="a"/>
    <w:autoRedefine/>
    <w:semiHidden/>
    <w:rsid w:val="004D169F"/>
    <w:pPr>
      <w:spacing w:after="0" w:line="360" w:lineRule="auto"/>
      <w:ind w:left="240"/>
    </w:pPr>
    <w:rPr>
      <w:rFonts w:ascii="Times New Roman" w:eastAsia="Times New Roman" w:hAnsi="Times New Roman" w:cs="David"/>
      <w:sz w:val="24"/>
      <w:szCs w:val="26"/>
      <w:lang w:eastAsia="he-IL"/>
    </w:rPr>
  </w:style>
  <w:style w:type="paragraph" w:customStyle="1" w:styleId="RonnyBase">
    <w:name w:val="RonnyBase"/>
    <w:rsid w:val="00F15BDB"/>
    <w:pPr>
      <w:keepLines/>
      <w:bidi/>
      <w:spacing w:before="120"/>
      <w:jc w:val="both"/>
    </w:pPr>
    <w:rPr>
      <w:rFonts w:ascii="Times New Roman" w:eastAsia="Times New Roman" w:hAnsi="Times New Roman"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hozrim.mof.gov.il/doc/hashkal/horaot.nsf/ByNum/1.4.3" TargetMode="External"/><Relationship Id="rId4" Type="http://schemas.microsoft.com/office/2007/relationships/stylesWithEffects" Target="stylesWithEffects.xml"/><Relationship Id="rId9" Type="http://schemas.openxmlformats.org/officeDocument/2006/relationships/hyperlink" Target="http://takam.mof.gov.il/doc/hashkal/horaot.nsf"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4EB0BC-1AD4-42F7-BBB3-10A114BFF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863</Words>
  <Characters>4320</Characters>
  <Application>Microsoft Office Word</Application>
  <DocSecurity>0</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כאן יבוא טקסט</vt:lpstr>
      <vt:lpstr>כאן יבוא טקסט</vt:lpstr>
    </vt:vector>
  </TitlesOfParts>
  <Company>MOE</Company>
  <LinksUpToDate>false</LinksUpToDate>
  <CharactersWithSpaces>5173</CharactersWithSpaces>
  <SharedDoc>false</SharedDoc>
  <HLinks>
    <vt:vector size="6" baseType="variant">
      <vt:variant>
        <vt:i4>196723</vt:i4>
      </vt:variant>
      <vt:variant>
        <vt:i4>0</vt:i4>
      </vt:variant>
      <vt:variant>
        <vt:i4>0</vt:i4>
      </vt:variant>
      <vt:variant>
        <vt:i4>5</vt:i4>
      </vt:variant>
      <vt:variant>
        <vt:lpwstr>mailto:freda@sviva.gov.il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כאן יבוא טקסט</dc:title>
  <dc:creator>Logo</dc:creator>
  <cp:lastModifiedBy>לימור גיגי</cp:lastModifiedBy>
  <cp:revision>3</cp:revision>
  <cp:lastPrinted>2015-06-11T07:37:00Z</cp:lastPrinted>
  <dcterms:created xsi:type="dcterms:W3CDTF">2015-06-21T08:16:00Z</dcterms:created>
  <dcterms:modified xsi:type="dcterms:W3CDTF">2015-06-21T08:36:00Z</dcterms:modified>
</cp:coreProperties>
</file>